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Chemical Engineer</w:t>
      </w:r>
    </w:p>
    <w:p>
      <w:pPr>
        <w:pStyle w:val="BodyText"/>
      </w:pPr>
      <w:r>
        <w:rPr>
          <w:bCs/>
          <w:b/>
        </w:rPr>
        <w:t xml:space="preserve">Location:</w:t>
      </w:r>
      <w:r>
        <w:t xml:space="preserve"> </w:t>
      </w:r>
      <w:r>
        <w:t xml:space="preserve">Santiago, Chile</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Engineering Review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operational safety standards, and project management capabilities of a Chemical Engineer operating within the industrial sector of Santiago, Chile. The review focuses on the engineer's adherence to international best practices while navigating the specific regulatory and environmental frameworks present in Chile. The assessment covers process design, hazard analysis, sustainability initiatives, and compliance with local norms established by Chilean regulatory bodies. The overall finding indicates a high level of competence, with specific recommendations for further alignment with emerging green chemistry standards in the region.</w:t>
      </w:r>
    </w:p>
    <w:bookmarkEnd w:id="21"/>
    <w:bookmarkStart w:id="22" w:name="scope-of-review"/>
    <w:p>
      <w:pPr>
        <w:pStyle w:val="Heading2"/>
      </w:pPr>
      <w:r>
        <w:t xml:space="preserve">2. Scope of Review</w:t>
      </w:r>
    </w:p>
    <w:p>
      <w:pPr>
        <w:pStyle w:val="FirstParagraph"/>
      </w:pPr>
      <w:r>
        <w:t xml:space="preserve">The scope of this review encompasses the Chemical Engineer's recent contributions to process optimization projects in the Greater Santiago area. Specifically, the evaluation examines the engineer's role in the design and modification of chemical processing units, their application of thermodynamic principles, and their management of chemical safety protocols. Given the strategic importance of Santiago as a hub for mining support industries and petrochemical logistics in Chile, the review also assesses the engineer's ability to integrate local supply chain constraints into their engineering solutions.</w:t>
      </w:r>
    </w:p>
    <w:bookmarkEnd w:id="22"/>
    <w:bookmarkStart w:id="23" w:name="technical-competency-and-process-design"/>
    <w:p>
      <w:pPr>
        <w:pStyle w:val="Heading2"/>
      </w:pPr>
      <w:r>
        <w:t xml:space="preserve">3. Technical Competency and Process Design</w:t>
      </w:r>
    </w:p>
    <w:p>
      <w:pPr>
        <w:pStyle w:val="FirstParagraph"/>
      </w:pPr>
      <w:r>
        <w:t xml:space="preserve">The Chemical Engineer demonstrated exceptional technical acumen in the application of process simulation software and mass and energy balance calculations. In the context of the Santiago industrial landscape, where efficiency is paramount due to energy costs, the engineer successfully implemented heat integration strategies that reduced energy consumption by 15% in a recent pilot plant. The review confirms that the engineer possesses a deep understanding of reaction kinetics and transport phenomena, which are critical for the chemical processing demands typical of Chilean industries.</w:t>
      </w:r>
    </w:p>
    <w:p>
      <w:pPr>
        <w:pStyle w:val="BodyText"/>
      </w:pPr>
      <w:r>
        <w:t xml:space="preserve">Furthermore, the engineer's ability to adapt theoretical models to the practical realities of operating in Santiago was noted. This includes accounting for local utility specifications and material availability. The design documentation reviewed was thorough, clearly illustrating the engineer's capability to communicate complex chemical engineering concepts to multidisciplinary teams.</w:t>
      </w:r>
    </w:p>
    <w:bookmarkEnd w:id="23"/>
    <w:bookmarkStart w:id="24" w:name="Xad8ae938be640de6662d4f7126610b889030b7a"/>
    <w:p>
      <w:pPr>
        <w:pStyle w:val="Heading2"/>
      </w:pPr>
      <w:r>
        <w:t xml:space="preserve">4. Safety, Health, and Environmental Compliance</w:t>
      </w:r>
    </w:p>
    <w:p>
      <w:pPr>
        <w:pStyle w:val="FirstParagraph"/>
      </w:pPr>
      <w:r>
        <w:t xml:space="preserve">A critical component of this Peer Review Report is the assessment of safety protocols. The Chemical Engineer exhibited a strong commitment to Process Safety Management (PSM). The review highlights the engineer's rigorous approach to Hazard and Operability Studies (HAZOP), ensuring that potential risks were identified and mitigated before implementation. This is particularly relevant in Chile, where regulatory scrutiny regarding industrial safety is stringent.</w:t>
      </w:r>
    </w:p>
    <w:p>
      <w:pPr>
        <w:pStyle w:val="BodyText"/>
      </w:pPr>
      <w:r>
        <w:t xml:space="preserve">Regarding environmental compliance, the engineer showed a clear understanding of the regulations enforced by the Superintendencia del Medio Ambiente (SMA) in Chile. The review notes that the engineer successfully designed waste treatment processes that not only met but exceeded the discharge limits required for operations in the Santiago Metropolitan Region. The integration of water recycling loops reflects a responsible approach to resource management, addressing the water scarcity challenges often faced in central Chile.</w:t>
      </w:r>
    </w:p>
    <w:bookmarkEnd w:id="24"/>
    <w:bookmarkStart w:id="25" w:name="project-management-and-collaboration"/>
    <w:p>
      <w:pPr>
        <w:pStyle w:val="Heading2"/>
      </w:pPr>
      <w:r>
        <w:t xml:space="preserve">5. Project Management and Collaboration</w:t>
      </w:r>
    </w:p>
    <w:p>
      <w:pPr>
        <w:pStyle w:val="FirstParagraph"/>
      </w:pPr>
      <w:r>
        <w:t xml:space="preserve">The review evaluated the Chemical Engineer's performance in project management within the collaborative environment of Santiago's engineering firms. The engineer demonstrated effective leadership in coordinating with local contractors and suppliers. Their ability to navigate the bureaucratic and logistical aspects of project execution in Chile was evident. The engineer maintained clear communication channels with stakeholders, ensuring that project milestones were met within the allocated budget and timeline.</w:t>
      </w:r>
    </w:p>
    <w:p>
      <w:pPr>
        <w:pStyle w:val="BodyText"/>
      </w:pPr>
      <w:r>
        <w:t xml:space="preserve">Additionally, the engineer's collaboration with local academic institutions in Santiago to source specialized technical data was noted as a positive practice, fostering a link between industry and research.</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Chemical Engineer:</w:t>
      </w:r>
    </w:p>
    <w:p>
      <w:pPr>
        <w:numPr>
          <w:ilvl w:val="0"/>
          <w:numId w:val="1001"/>
        </w:numPr>
        <w:pStyle w:val="Compact"/>
      </w:pPr>
      <w:r>
        <w:t xml:space="preserve">Continue to deepen expertise in digital twin technologies to enhance real-time monitoring of chemical processes in Santiago facilities.</w:t>
      </w:r>
    </w:p>
    <w:p>
      <w:pPr>
        <w:numPr>
          <w:ilvl w:val="0"/>
          <w:numId w:val="1001"/>
        </w:numPr>
        <w:pStyle w:val="Compact"/>
      </w:pPr>
      <w:r>
        <w:t xml:space="preserve">Engage more actively with Chilean industry associations to stay updated on evolving regulatory frameworks specific to the chemical sector.</w:t>
      </w:r>
    </w:p>
    <w:p>
      <w:pPr>
        <w:numPr>
          <w:ilvl w:val="0"/>
          <w:numId w:val="1001"/>
        </w:numPr>
        <w:pStyle w:val="Compact"/>
      </w:pPr>
      <w:r>
        <w:t xml:space="preserve">Expand focus on circular economy principles to further reduce the environmental footprint of operations in the region.</w:t>
      </w:r>
    </w:p>
    <w:bookmarkEnd w:id="26"/>
    <w:bookmarkStart w:id="27" w:name="conclusion"/>
    <w:p>
      <w:pPr>
        <w:pStyle w:val="Heading2"/>
      </w:pPr>
      <w:r>
        <w:t xml:space="preserve">7. Conclusion</w:t>
      </w:r>
    </w:p>
    <w:p>
      <w:pPr>
        <w:pStyle w:val="FirstParagraph"/>
      </w:pPr>
      <w:r>
        <w:t xml:space="preserve">In conclusion, this Peer Review Report affirms that the Chemical Engineer possesses the requisite technical skills, safety awareness, and professional judgment to perform at a high level in Santiago, Chile. The engineer's work contributes positively to the industrial advancement of the region while maintaining strict adherence to safety and environmental standards. The review board recommends full endorsement of the engineer's professional standing.</w:t>
      </w:r>
    </w:p>
    <w:bookmarkEnd w:id="27"/>
    <w:p>
      <w:pPr>
        <w:pStyle w:val="BodyText"/>
      </w:pPr>
      <w:r>
        <w:rPr>
          <w:bCs/>
          <w:b/>
        </w:rPr>
        <w:t xml:space="preserve">Reviewed By:</w:t>
      </w:r>
    </w:p>
    <w:p>
      <w:pPr>
        <w:pStyle w:val="BodyText"/>
      </w:pPr>
      <w:r>
        <w:t xml:space="preserve">Dr. Elena Rodriguez</w:t>
      </w:r>
    </w:p>
    <w:p>
      <w:pPr>
        <w:pStyle w:val="BodyText"/>
      </w:pPr>
      <w:r>
        <w:t xml:space="preserve">Senior Chemical Engineering Consultant</w:t>
      </w:r>
    </w:p>
    <w:p>
      <w:pPr>
        <w:pStyle w:val="BodyText"/>
      </w:pPr>
      <w:r>
        <w:t xml:space="preserve">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Santiago, Chile</dc:title>
  <dc:creator/>
  <dc:language>en</dc:language>
  <cp:keywords/>
  <dcterms:created xsi:type="dcterms:W3CDTF">2026-10-10T02:01:54Z</dcterms:created>
  <dcterms:modified xsi:type="dcterms:W3CDTF">2026-10-10T02:01:54Z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