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Chemical</w:t>
      </w:r>
      <w:r>
        <w:t xml:space="preserve"> </w:t>
      </w:r>
      <w:r>
        <w:t xml:space="preserve">Engineer</w:t>
      </w:r>
      <w:r>
        <w:t xml:space="preserve"> </w:t>
      </w:r>
      <w:r>
        <w:t xml:space="preserve">-</w:t>
      </w:r>
      <w:r>
        <w:t xml:space="preserve"> </w:t>
      </w:r>
      <w:r>
        <w:t xml:space="preserve">India</w:t>
      </w:r>
      <w:r>
        <w:t xml:space="preserve"> </w:t>
      </w:r>
      <w:r>
        <w:t xml:space="preserve">New</w:t>
      </w:r>
      <w:r>
        <w:t xml:space="preserve"> </w:t>
      </w:r>
      <w:r>
        <w:t xml:space="preserve">Delhi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Chemical Engineer</w:t>
      </w:r>
    </w:p>
    <w:p>
      <w:pPr>
        <w:pStyle w:val="BodyText"/>
      </w:pPr>
      <w:r>
        <w:rPr>
          <w:bCs/>
          <w:b/>
        </w:rPr>
        <w:t xml:space="preserve">Location:</w:t>
      </w:r>
      <w:r>
        <w:t xml:space="preserve"> </w:t>
      </w:r>
      <w:r>
        <w:t xml:space="preserve">India New Delhi</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competencies, technical expertise, and overall performance of a Chemical Engineer operating within the dynamic industrial landscape of India New Delhi. The purpose of this document is to provide a comprehensive assessment based on peer observations, project outcomes, and adherence to industry standards. The review aims to highlight strengths, identify areas for improvement, and offer constructive feedback to enhance the engineer's professional growth and contribution to the field of chemical engineering in this region.</w:t>
      </w:r>
    </w:p>
    <w:bookmarkEnd w:id="21"/>
    <w:bookmarkStart w:id="22" w:name="scope-of-review"/>
    <w:p>
      <w:pPr>
        <w:pStyle w:val="Heading2"/>
      </w:pPr>
      <w:r>
        <w:t xml:space="preserve">2. Scope of Review</w:t>
      </w:r>
    </w:p>
    <w:p>
      <w:pPr>
        <w:pStyle w:val="FirstParagraph"/>
      </w:pPr>
      <w:r>
        <w:t xml:space="preserve">The scope of this Peer Review Report encompasses various aspects of the Chemical Engineer's role, including but not limited to:</w:t>
      </w:r>
    </w:p>
    <w:p>
      <w:pPr>
        <w:numPr>
          <w:ilvl w:val="0"/>
          <w:numId w:val="1001"/>
        </w:numPr>
        <w:pStyle w:val="Compact"/>
      </w:pPr>
      <w:r>
        <w:t xml:space="preserve">Technical proficiency in chemical process design and optimization.</w:t>
      </w:r>
    </w:p>
    <w:p>
      <w:pPr>
        <w:numPr>
          <w:ilvl w:val="0"/>
          <w:numId w:val="1001"/>
        </w:numPr>
        <w:pStyle w:val="Compact"/>
      </w:pPr>
      <w:r>
        <w:t xml:space="preserve">Adherence to safety protocols and environmental regulations specific to India New Delhi.</w:t>
      </w:r>
    </w:p>
    <w:p>
      <w:pPr>
        <w:numPr>
          <w:ilvl w:val="0"/>
          <w:numId w:val="1001"/>
        </w:numPr>
        <w:pStyle w:val="Compact"/>
      </w:pPr>
      <w:r>
        <w:t xml:space="preserve">Collaboration and communication skills within multidisciplinary teams.</w:t>
      </w:r>
    </w:p>
    <w:p>
      <w:pPr>
        <w:numPr>
          <w:ilvl w:val="0"/>
          <w:numId w:val="1001"/>
        </w:numPr>
        <w:pStyle w:val="Compact"/>
      </w:pPr>
      <w:r>
        <w:t xml:space="preserve">Innovation and problem-solving capabilities in addressing complex engineering challenges.</w:t>
      </w:r>
    </w:p>
    <w:p>
      <w:pPr>
        <w:numPr>
          <w:ilvl w:val="0"/>
          <w:numId w:val="1001"/>
        </w:numPr>
        <w:pStyle w:val="Compact"/>
      </w:pPr>
      <w:r>
        <w:t xml:space="preserve">Contribution to project timelines and budget management.</w:t>
      </w:r>
    </w:p>
    <w:bookmarkEnd w:id="22"/>
    <w:bookmarkStart w:id="23" w:name="technical-competence"/>
    <w:p>
      <w:pPr>
        <w:pStyle w:val="Heading2"/>
      </w:pPr>
      <w:r>
        <w:t xml:space="preserve">3. Technical Competence</w:t>
      </w:r>
    </w:p>
    <w:p>
      <w:pPr>
        <w:pStyle w:val="FirstParagraph"/>
      </w:pPr>
      <w:r>
        <w:t xml:space="preserve">The Chemical Engineer has demonstrated a strong foundation in core chemical engineering principles, including thermodynamics, fluid mechanics, and reaction engineering. Their ability to apply theoretical knowledge to practical scenarios in India New Delhi's industrial settings is commendable. For instance, the engineer successfully optimized a chemical process that resulted in a 15% increase in production efficiency while maintaining product quality standards.</w:t>
      </w:r>
    </w:p>
    <w:p>
      <w:pPr>
        <w:pStyle w:val="BodyText"/>
      </w:pPr>
      <w:r>
        <w:t xml:space="preserve">Furthermore, the engineer's proficiency in using advanced simulation software and tools has been instrumental in designing and troubleshooting chemical processes. Their technical reports are well-documented, clear, and aligned with industry best practices, reflecting a high level of professionalism.</w:t>
      </w:r>
    </w:p>
    <w:bookmarkEnd w:id="23"/>
    <w:bookmarkStart w:id="24" w:name="safety-and-environmental-compliance"/>
    <w:p>
      <w:pPr>
        <w:pStyle w:val="Heading2"/>
      </w:pPr>
      <w:r>
        <w:t xml:space="preserve">4. Safety and Environmental Compliance</w:t>
      </w:r>
    </w:p>
    <w:p>
      <w:pPr>
        <w:pStyle w:val="FirstParagraph"/>
      </w:pPr>
      <w:r>
        <w:t xml:space="preserve">Given the stringent safety and environmental regulations in India New Delhi, the Chemical Engineer has consistently prioritized compliance in all projects. They have actively participated in safety audits and implemented measures to mitigate risks associated with chemical handling and storage. Their proactive approach to environmental sustainability, such as reducing waste and emissions, aligns with the growing emphasis on green engineering practices in the region.</w:t>
      </w:r>
    </w:p>
    <w:bookmarkEnd w:id="24"/>
    <w:bookmarkStart w:id="25" w:name="collaboration-and-communication"/>
    <w:p>
      <w:pPr>
        <w:pStyle w:val="Heading2"/>
      </w:pPr>
      <w:r>
        <w:t xml:space="preserve">5. Collaboration and Communication</w:t>
      </w:r>
    </w:p>
    <w:p>
      <w:pPr>
        <w:pStyle w:val="FirstParagraph"/>
      </w:pPr>
      <w:r>
        <w:t xml:space="preserve">Effective collaboration is crucial in the multidisciplinary environment of chemical engineering projects in India New Delhi. The engineer has exhibited excellent teamwork skills, working seamlessly with colleagues from diverse backgrounds, including mechanical engineers, environmental scientists, and project managers. Their ability to communicate complex technical concepts in a clear and concise manner has facilitated better decision-making and project alignment.</w:t>
      </w:r>
    </w:p>
    <w:bookmarkEnd w:id="25"/>
    <w:bookmarkStart w:id="26" w:name="innovation-and-problem-solving"/>
    <w:p>
      <w:pPr>
        <w:pStyle w:val="Heading2"/>
      </w:pPr>
      <w:r>
        <w:t xml:space="preserve">6. Innovation and Problem-Solving</w:t>
      </w:r>
    </w:p>
    <w:p>
      <w:pPr>
        <w:pStyle w:val="FirstParagraph"/>
      </w:pPr>
      <w:r>
        <w:t xml:space="preserve">The Chemical Engineer has shown a commendable aptitude for innovation and problem-solving. They have proposed and implemented creative solutions to challenges such as equipment failures and process bottlenecks. Their ability to think critically and adapt to changing project requirements has been a valuable asset to the team.</w:t>
      </w:r>
    </w:p>
    <w:bookmarkEnd w:id="26"/>
    <w:bookmarkStart w:id="27" w:name="areas-for-improvement"/>
    <w:p>
      <w:pPr>
        <w:pStyle w:val="Heading2"/>
      </w:pPr>
      <w:r>
        <w:t xml:space="preserve">7. Areas for Improvement</w:t>
      </w:r>
    </w:p>
    <w:p>
      <w:pPr>
        <w:pStyle w:val="FirstParagraph"/>
      </w:pPr>
      <w:r>
        <w:t xml:space="preserve">While the Chemical Engineer has performed admirably, there are areas where further development could enhance their effectiveness:</w:t>
      </w:r>
    </w:p>
    <w:p>
      <w:pPr>
        <w:numPr>
          <w:ilvl w:val="0"/>
          <w:numId w:val="1002"/>
        </w:numPr>
        <w:pStyle w:val="Compact"/>
      </w:pPr>
      <w:r>
        <w:rPr>
          <w:bCs/>
          <w:b/>
        </w:rPr>
        <w:t xml:space="preserve">Leadership Skills:</w:t>
      </w:r>
      <w:r>
        <w:t xml:space="preserve"> </w:t>
      </w:r>
      <w:r>
        <w:t xml:space="preserve">Taking on more leadership roles in projects could help the engineer develop strategic thinking and decision-making abilities.</w:t>
      </w:r>
    </w:p>
    <w:p>
      <w:pPr>
        <w:numPr>
          <w:ilvl w:val="0"/>
          <w:numId w:val="1002"/>
        </w:numPr>
        <w:pStyle w:val="Compact"/>
      </w:pPr>
      <w:r>
        <w:rPr>
          <w:bCs/>
          <w:b/>
        </w:rPr>
        <w:t xml:space="preserve">Continuous Learning:</w:t>
      </w:r>
      <w:r>
        <w:t xml:space="preserve"> </w:t>
      </w:r>
      <w:r>
        <w:t xml:space="preserve">Engaging in advanced training programs or certifications in emerging technologies could further enhance their technical expertise.</w:t>
      </w:r>
    </w:p>
    <w:p>
      <w:pPr>
        <w:numPr>
          <w:ilvl w:val="0"/>
          <w:numId w:val="1002"/>
        </w:numPr>
        <w:pStyle w:val="Compact"/>
      </w:pPr>
      <w:r>
        <w:rPr>
          <w:bCs/>
          <w:b/>
        </w:rPr>
        <w:t xml:space="preserve">Stakeholder Engagement:</w:t>
      </w:r>
      <w:r>
        <w:t xml:space="preserve"> </w:t>
      </w:r>
      <w:r>
        <w:t xml:space="preserve">Improving communication with external stakeholders, such as regulatory bodies and clients, could strengthen project outcomes.</w:t>
      </w:r>
    </w:p>
    <w:bookmarkEnd w:id="27"/>
    <w:bookmarkStart w:id="28" w:name="conclusion"/>
    <w:p>
      <w:pPr>
        <w:pStyle w:val="Heading2"/>
      </w:pPr>
      <w:r>
        <w:t xml:space="preserve">8. Conclusion</w:t>
      </w:r>
    </w:p>
    <w:p>
      <w:pPr>
        <w:pStyle w:val="FirstParagraph"/>
      </w:pPr>
      <w:r>
        <w:t xml:space="preserve">In conclusion, this Peer Review Report affirms the Chemical Engineer's significant contributions to the field in India New Delhi. Their technical competence, commitment to safety and environmental compliance, and collaborative spirit make them a valuable asset to any organization. By addressing the identified areas for improvement, the engineer can further elevate their professional standing and continue to drive innovation in chemical engineering.</w:t>
      </w:r>
    </w:p>
    <w:bookmarkEnd w:id="28"/>
    <w:p>
      <w:pPr>
        <w:pStyle w:val="BodyText"/>
      </w:pPr>
      <w:r>
        <w:rPr>
          <w:bCs/>
          <w:b/>
        </w:rPr>
        <w:t xml:space="preserve">Prepared by:</w:t>
      </w:r>
    </w:p>
    <w:p>
      <w:pPr>
        <w:pStyle w:val="BodyText"/>
      </w:pPr>
      <w:r>
        <w:t xml:space="preserve">Dr. Rajesh Kumar</w:t>
      </w:r>
    </w:p>
    <w:p>
      <w:pPr>
        <w:pStyle w:val="BodyText"/>
      </w:pPr>
      <w:r>
        <w:t xml:space="preserve">Senior Chemical Engineer</w:t>
      </w:r>
    </w:p>
    <w:p>
      <w:pPr>
        <w:pStyle w:val="BodyText"/>
      </w:pPr>
      <w:r>
        <w:t xml:space="preserve">New Delhi, India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Chemical Engineer - India New Delhi</dc:title>
  <dc:creator/>
  <dc:language>en</dc:language>
  <cp:keywords/>
  <dcterms:created xsi:type="dcterms:W3CDTF">2026-10-10T06:31:56Z</dcterms:created>
  <dcterms:modified xsi:type="dcterms:W3CDTF">2026-10-10T06:31:56Z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