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Nepal</w:t>
      </w:r>
      <w:r>
        <w:t xml:space="preserve"> </w:t>
      </w:r>
      <w:r>
        <w:t xml:space="preserve">Kathmandu</w:t>
      </w:r>
    </w:p>
    <w:bookmarkStart w:id="25" w:name="peer-review-report"/>
    <w:p>
      <w:pPr>
        <w:pStyle w:val="Heading1"/>
      </w:pPr>
      <w:r>
        <w:t xml:space="preserve">Peer Review Report</w:t>
      </w:r>
    </w:p>
    <w:p>
      <w:pPr>
        <w:pStyle w:val="FirstParagraph"/>
      </w:pPr>
      <w:r>
        <w:rPr>
          <w:bCs/>
          <w:b/>
        </w:rPr>
        <w:t xml:space="preserve">Subject of Review:</w:t>
      </w:r>
      <w:r>
        <w:t xml:space="preserve"> </w:t>
      </w:r>
      <w:r>
        <w:t xml:space="preserve">Chemical Engineer Professional Competency</w:t>
      </w:r>
      <w:r>
        <w:t xml:space="preserve"> </w:t>
      </w:r>
      <w:r>
        <w:rPr>
          <w:bCs/>
          <w:b/>
        </w:rPr>
        <w:t xml:space="preserve">Location of Practice:</w:t>
      </w:r>
      <w:r>
        <w:t xml:space="preserve"> </w:t>
      </w:r>
      <w:r>
        <w:t xml:space="preserve">Nepal Kathmandu</w:t>
      </w:r>
      <w:r>
        <w:t xml:space="preserve"> </w:t>
      </w:r>
      <w:r>
        <w:rPr>
          <w:bCs/>
          <w:b/>
        </w:rPr>
        <w:t xml:space="preserve">Date of Report:</w:t>
      </w:r>
      <w:r>
        <w:t xml:space="preserve"> </w:t>
      </w:r>
      <w:r>
        <w:t xml:space="preserve">October 26, 2023</w:t>
      </w:r>
    </w:p>
    <w:p>
      <w:pPr>
        <w:pStyle w:val="BodyText"/>
      </w:pPr>
      <w:r>
        <w:rPr>
          <w:bCs/>
          <w:b/>
        </w:rPr>
        <w:t xml:space="preserve">Reviewing Body:</w:t>
      </w:r>
      <w:r>
        <w:t xml:space="preserve"> </w:t>
      </w:r>
      <w:r>
        <w:t xml:space="preserve">Institute of Engineering, Tribhuvan University</w:t>
      </w:r>
      <w:r>
        <w:t xml:space="preserve"> </w:t>
      </w:r>
      <w:r>
        <w:rPr>
          <w:bCs/>
          <w:b/>
        </w:rPr>
        <w:t xml:space="preserve">Reference Number:</w:t>
      </w:r>
      <w:r>
        <w:t xml:space="preserve"> </w:t>
      </w:r>
      <w:r>
        <w:t xml:space="preserve">IE-TU-CE-2023-089</w:t>
      </w:r>
      <w:r>
        <w:t xml:space="preserve"> </w:t>
      </w:r>
      <w:r>
        <w:rPr>
          <w:bCs/>
          <w:b/>
        </w:rPr>
        <w:t xml:space="preserve">Status:</w:t>
      </w:r>
      <w:r>
        <w:t xml:space="preserve"> </w:t>
      </w:r>
      <w:r>
        <w:t xml:space="preserve">Final Assessment</w:t>
      </w:r>
    </w:p>
    <w:bookmarkStart w:id="20" w:name="introduction-and-scope"/>
    <w:p>
      <w:pPr>
        <w:pStyle w:val="Heading2"/>
      </w:pPr>
      <w:r>
        <w:t xml:space="preserve">1. Introduction and Scope</w:t>
      </w:r>
    </w:p>
    <w:p>
      <w:pPr>
        <w:pStyle w:val="FirstParagraph"/>
      </w:pPr>
      <w:r>
        <w:t xml:space="preserve">This Peer Review Report has been commissioned to evaluate the technical proficiency, ethical standards, and project management capabilities of a practicing Chemical Engineer within the industrial landscape of Nepal Kathmandu. As the industrial sector in Kathmandu continues to expand, particularly in pharmaceuticals, food processing, and water treatment, the demand for rigorous engineering standards has never been higher. This document serves as a formal assessment of the engineer's ability to design, operate, and optimize chemical processes while adhering to the specific regulatory frameworks and environmental constraints present in the Kathmandu Valley.</w:t>
      </w:r>
    </w:p>
    <w:p>
      <w:pPr>
        <w:pStyle w:val="BodyText"/>
      </w:pPr>
      <w:r>
        <w:t xml:space="preserve">The scope of this review encompasses a comprehensive analysis of the engineer's recent projects, including process design documentation, safety protocols, and environmental impact assessments. The review aims to ensure that the Chemical Engineer's work aligns with international best practices while remaining sensitive to the local infrastructure and resource availability in Nepal.</w:t>
      </w:r>
    </w:p>
    <w:bookmarkEnd w:id="20"/>
    <w:bookmarkStart w:id="21" w:name="technical-competency-and-process-design"/>
    <w:p>
      <w:pPr>
        <w:pStyle w:val="Heading2"/>
      </w:pPr>
      <w:r>
        <w:t xml:space="preserve">2. Technical Competency and Process Design</w:t>
      </w:r>
    </w:p>
    <w:p>
      <w:pPr>
        <w:pStyle w:val="FirstParagraph"/>
      </w:pPr>
      <w:r>
        <w:t xml:space="preserve">The primary focus of this Peer Review Report is the technical acumen of the Chemical Engineer. The review panel examined several key projects executed in the Kathmandu region. The engineer demonstrated a robust understanding of thermodynamics, fluid mechanics, and reaction engineering. Specifically, the design of the distillation columns for a local solvent recovery plant showed excellent calculation accuracy and equipment sizing.</w:t>
      </w:r>
    </w:p>
    <w:p>
      <w:pPr>
        <w:pStyle w:val="BodyText"/>
      </w:pPr>
      <w:r>
        <w:t xml:space="preserve">However, the review noted that while theoretical calculations were sound, the adaptation of these designs to the specific power supply fluctuations common in Nepal Kathmandu required further attention. The engineer was commended for incorporating redundancy in critical control systems but was advised to further optimize energy consumption strategies to mitigate the high cost of electricity in the region. The ability to balance high-efficiency chemical processes with the economic realities of operating in Nepal is a critical skill, and this engineer showed significant promise in this area.</w:t>
      </w:r>
    </w:p>
    <w:bookmarkEnd w:id="21"/>
    <w:bookmarkStart w:id="22" w:name="X86bf5f67c47353df591033824c816f94a4d5796"/>
    <w:p>
      <w:pPr>
        <w:pStyle w:val="Heading2"/>
      </w:pPr>
      <w:r>
        <w:t xml:space="preserve">3. Health, Safety, and Environmental (HSE) Compliance</w:t>
      </w:r>
    </w:p>
    <w:p>
      <w:pPr>
        <w:pStyle w:val="FirstParagraph"/>
      </w:pPr>
      <w:r>
        <w:t xml:space="preserve">Given the geographical sensitivity of the Kathmandu Valley, environmental stewardship is a paramount aspect of this Peer Review Report. The Chemical Engineer was evaluated on their adherence to the National Environment Protection Act of Nepal. The review found that the engineer consistently prioritized waste minimization strategies. In a recent wastewater treatment project for a textile facility in the outskirts of Kathmandu, the engineer successfully implemented a biological treatment process that reduced chemical oxygen demand (COD) levels well below the permissible limits set by the Department of Environment.</w:t>
      </w:r>
    </w:p>
    <w:p>
      <w:pPr>
        <w:pStyle w:val="BodyText"/>
      </w:pPr>
      <w:r>
        <w:t xml:space="preserve">Safety protocols were also scrutinized. The engineer demonstrated a strong commitment to Process Safety Management (PSM). Hazard and Operability Studies (HAZOP) were conducted thoroughly for all major installations. The report highlights that the engineer effectively communicated safety risks to local operators, ensuring that language barriers did not compromise safety standards. This is particularly vital in Nepal, where the workforce may have varying levels of technical training.</w:t>
      </w:r>
    </w:p>
    <w:bookmarkEnd w:id="22"/>
    <w:bookmarkStart w:id="23" w:name="Xee76eed9e07d81b6e3671c4e64a18880ad75230"/>
    <w:p>
      <w:pPr>
        <w:pStyle w:val="Heading2"/>
      </w:pPr>
      <w:r>
        <w:t xml:space="preserve">4. Project Management and Local Context Adaptation</w:t>
      </w:r>
    </w:p>
    <w:p>
      <w:pPr>
        <w:pStyle w:val="FirstParagraph"/>
      </w:pPr>
      <w:r>
        <w:t xml:space="preserve">A significant portion of this Peer Review Report addresses the engineer's ability to manage projects within the unique logistical context of Nepal Kathmandu. The engineer displayed exceptional problem-solving skills when dealing with supply chain disruptions for specialized chemical equipment. By sourcing alternative materials locally without compromising process integrity, the engineer ensured project timelines were met.</w:t>
      </w:r>
    </w:p>
    <w:p>
      <w:pPr>
        <w:pStyle w:val="BodyText"/>
      </w:pPr>
      <w:r>
        <w:t xml:space="preserve">Furthermore, the engineer's collaboration with local government bodies and regulatory agencies in Kathmandu was noted as exemplary. Navigating the bureaucratic landscape requires patience and technical clarity, both of which the engineer possessed. The documentation provided for permit applications was precise, reducing the time required for approvals. This ability to interface effectively with stakeholders is a defining characteristic of a successful Chemical Engineer in this region.</w:t>
      </w:r>
    </w:p>
    <w:bookmarkEnd w:id="23"/>
    <w:bookmarkStart w:id="24" w:name="recommendations-and-conclusion"/>
    <w:p>
      <w:pPr>
        <w:pStyle w:val="Heading2"/>
      </w:pPr>
      <w:r>
        <w:t xml:space="preserve">5. Recommendations and Conclusion</w:t>
      </w:r>
    </w:p>
    <w:p>
      <w:pPr>
        <w:pStyle w:val="FirstParagraph"/>
      </w:pPr>
      <w:r>
        <w:t xml:space="preserve">Based on the findings of this Peer Review Report, the reviewing panel concludes that the Chemical Engineer meets the high standards required for professional practice in Nepal Kathmandu. The engineer has demonstrated not only technical excellence but also a deep understanding of the local environmental and economic context.</w:t>
      </w:r>
    </w:p>
    <w:p>
      <w:pPr>
        <w:pStyle w:val="BodyText"/>
      </w:pPr>
      <w:r>
        <w:t xml:space="preserve">To further enhance their professional standing, the following recommendations are made:</w:t>
      </w:r>
    </w:p>
    <w:p>
      <w:pPr>
        <w:numPr>
          <w:ilvl w:val="0"/>
          <w:numId w:val="1001"/>
        </w:numPr>
        <w:pStyle w:val="Compact"/>
      </w:pPr>
      <w:r>
        <w:t xml:space="preserve">Engage more deeply with the Institute of Engineering to contribute to the development of local chemical engineering codes.</w:t>
      </w:r>
    </w:p>
    <w:p>
      <w:pPr>
        <w:numPr>
          <w:ilvl w:val="0"/>
          <w:numId w:val="1001"/>
        </w:numPr>
        <w:pStyle w:val="Compact"/>
      </w:pPr>
      <w:r>
        <w:t xml:space="preserve">Investigate the integration of renewable energy sources, such as solar thermal, into chemical processes to reduce reliance on the national grid.</w:t>
      </w:r>
    </w:p>
    <w:p>
      <w:pPr>
        <w:numPr>
          <w:ilvl w:val="0"/>
          <w:numId w:val="1001"/>
        </w:numPr>
        <w:pStyle w:val="Compact"/>
      </w:pPr>
      <w:r>
        <w:t xml:space="preserve">Continue to mentor junior engineers to help build a stronger technical workforce in the Kathmandu Valley.</w:t>
      </w:r>
    </w:p>
    <w:p>
      <w:pPr>
        <w:pStyle w:val="FirstParagraph"/>
      </w:pPr>
      <w:r>
        <w:t xml:space="preserve">In summary, this Chemical Engineer is a valuable asset to the industrial community of Nepal Kathmandu. Their work contributes significantly to the sustainable development of the region's chemical industries. This Peer Review Report serves as a testament to their competence and dedication to the profession.</w:t>
      </w:r>
    </w:p>
    <w:p>
      <w:pPr>
        <w:pStyle w:val="BodyText"/>
      </w:pPr>
      <w:r>
        <w:rPr>
          <w:bCs/>
          <w:b/>
        </w:rPr>
        <w:t xml:space="preserve">Dr. Rajesh Sharma</w:t>
      </w:r>
      <w:r>
        <w:br/>
      </w:r>
      <w:r>
        <w:t xml:space="preserve">Senior Reviewer</w:t>
      </w:r>
      <w:r>
        <w:br/>
      </w:r>
      <w:r>
        <w:t xml:space="preserve">Department of Chemical Engineering</w:t>
      </w:r>
    </w:p>
    <w:p>
      <w:pPr>
        <w:pStyle w:val="BodyText"/>
      </w:pPr>
      <w:r>
        <w:rPr>
          <w:bCs/>
          <w:b/>
        </w:rPr>
        <w:t xml:space="preserve">Prof. Anita Gurung</w:t>
      </w:r>
      <w:r>
        <w:br/>
      </w:r>
      <w:r>
        <w:t xml:space="preserve">Head of Review Committee</w:t>
      </w:r>
      <w:r>
        <w:br/>
      </w:r>
      <w:r>
        <w:t xml:space="preserve">Institute of Engineering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Nepal Kathmandu</dc:title>
  <dc:creator/>
  <dc:language>en</dc:language>
  <cp:keywords/>
  <dcterms:created xsi:type="dcterms:W3CDTF">2026-10-10T04:46:25Z</dcterms:created>
  <dcterms:modified xsi:type="dcterms:W3CDTF">2026-10-10T04:46:25Z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