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Abuja,</w:t>
      </w:r>
      <w:r>
        <w:t xml:space="preserve"> </w:t>
      </w:r>
      <w:r>
        <w:t xml:space="preserve">Nigeria</w:t>
      </w:r>
    </w:p>
    <w:bookmarkStart w:id="28"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Chemical Engineer</w:t>
      </w:r>
      <w:r>
        <w:br/>
      </w:r>
      <w:r>
        <w:rPr>
          <w:bCs/>
          <w:b/>
        </w:rPr>
        <w:t xml:space="preserve">Location:</w:t>
      </w:r>
      <w:r>
        <w:t xml:space="preserve"> </w:t>
      </w:r>
      <w:r>
        <w:t xml:space="preserve">Nigeria Abuja</w:t>
      </w:r>
    </w:p>
    <w:p>
      <w:pPr>
        <w:pStyle w:val="BodyText"/>
      </w:pPr>
      <w:r>
        <w:rPr>
          <w:bCs/>
          <w:b/>
        </w:rPr>
        <w:t xml:space="preserve">Date:</w:t>
      </w:r>
      <w:r>
        <w:t xml:space="preserve"> </w:t>
      </w:r>
      <w:r>
        <w:t xml:space="preserve">October 24, 2023</w:t>
      </w:r>
      <w:r>
        <w:br/>
      </w:r>
      <w:r>
        <w:rPr>
          <w:bCs/>
          <w:b/>
        </w:rPr>
        <w:t xml:space="preserve">Report ID:</w:t>
      </w:r>
      <w:r>
        <w:t xml:space="preserve"> </w:t>
      </w:r>
      <w:r>
        <w:t xml:space="preserve">PEER-NG-ABJ-2023-089</w:t>
      </w:r>
      <w:r>
        <w:br/>
      </w:r>
      <w:r>
        <w:rPr>
          <w:bCs/>
          <w:b/>
        </w:rPr>
        <w:t xml:space="preserve">Reviewer:</w:t>
      </w:r>
      <w:r>
        <w:t xml:space="preserve"> </w:t>
      </w:r>
      <w:r>
        <w:t xml:space="preserve">Senior Engineering Panel</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acumen, and regulatory compliance of a Chemical Engineer operating within the Federal Capital Territory (FCT) of Nigeria Abuja. The purpose of this document is to assess the engineer's alignment with the standards set by the Chemical Engineers Registration Board (CERB) and the Society of Chemical Engineers Nigeria (SChEN). The review focuses on the engineer's ability to manage complex chemical processes, ensure environmental safety, and contribute to the industrial development of the Abuja region.</w:t>
      </w:r>
    </w:p>
    <w:p>
      <w:pPr>
        <w:pStyle w:val="BodyText"/>
      </w:pPr>
      <w:r>
        <w:t xml:space="preserve">The assessment covers a twelve-month period of professional activity. The findings indicate a high level of technical proficiency, particularly in process optimization and waste management, which are critical sectors for the growing industrial landscape of Nigeria Abuja. However, specific areas regarding documentation and local regulatory adherence have been identified for improvement.</w:t>
      </w:r>
    </w:p>
    <w:bookmarkEnd w:id="20"/>
    <w:bookmarkStart w:id="21" w:name="scope-of-review"/>
    <w:p>
      <w:pPr>
        <w:pStyle w:val="Heading2"/>
      </w:pPr>
      <w:r>
        <w:t xml:space="preserve">2. Scope of Review</w:t>
      </w:r>
    </w:p>
    <w:p>
      <w:pPr>
        <w:pStyle w:val="FirstParagraph"/>
      </w:pPr>
      <w:r>
        <w:t xml:space="preserve">The scope of this Peer Review Report encompasses the following key areas relevant to the practice of a Chemical Engineer in Nigeria Abuja:</w:t>
      </w:r>
    </w:p>
    <w:p>
      <w:pPr>
        <w:numPr>
          <w:ilvl w:val="0"/>
          <w:numId w:val="1001"/>
        </w:numPr>
        <w:pStyle w:val="Compact"/>
      </w:pPr>
      <w:r>
        <w:rPr>
          <w:bCs/>
          <w:b/>
        </w:rPr>
        <w:t xml:space="preserve">Technical Competence:</w:t>
      </w:r>
      <w:r>
        <w:t xml:space="preserve"> </w:t>
      </w:r>
      <w:r>
        <w:t xml:space="preserve">Evaluation of design, analysis, and operational skills in chemical processing.</w:t>
      </w:r>
    </w:p>
    <w:p>
      <w:pPr>
        <w:numPr>
          <w:ilvl w:val="0"/>
          <w:numId w:val="1001"/>
        </w:numPr>
        <w:pStyle w:val="Compact"/>
      </w:pPr>
      <w:r>
        <w:rPr>
          <w:bCs/>
          <w:b/>
        </w:rPr>
        <w:t xml:space="preserve">Regulatory Compliance:</w:t>
      </w:r>
      <w:r>
        <w:t xml:space="preserve"> </w:t>
      </w:r>
      <w:r>
        <w:t xml:space="preserve">Adherence to Nigerian National Petroleum Corporation (NNPC) guidelines, Department of Petroleum Resources (DPR) regulations, and FCT environmental laws.</w:t>
      </w:r>
    </w:p>
    <w:p>
      <w:pPr>
        <w:numPr>
          <w:ilvl w:val="0"/>
          <w:numId w:val="1001"/>
        </w:numPr>
        <w:pStyle w:val="Compact"/>
      </w:pPr>
      <w:r>
        <w:rPr>
          <w:bCs/>
          <w:b/>
        </w:rPr>
        <w:t xml:space="preserve">Safety and Risk Management:</w:t>
      </w:r>
      <w:r>
        <w:t xml:space="preserve"> </w:t>
      </w:r>
      <w:r>
        <w:t xml:space="preserve">Implementation of HAZOP studies and safety protocols within the Abuja industrial zone.</w:t>
      </w:r>
    </w:p>
    <w:p>
      <w:pPr>
        <w:numPr>
          <w:ilvl w:val="0"/>
          <w:numId w:val="1001"/>
        </w:numPr>
        <w:pStyle w:val="Compact"/>
      </w:pPr>
      <w:r>
        <w:rPr>
          <w:bCs/>
          <w:b/>
        </w:rPr>
        <w:t xml:space="preserve">Professional Ethics:</w:t>
      </w:r>
      <w:r>
        <w:t xml:space="preserve"> </w:t>
      </w:r>
      <w:r>
        <w:t xml:space="preserve">Adherence to the code of conduct for engineers in Nigeria.</w:t>
      </w:r>
    </w:p>
    <w:bookmarkEnd w:id="21"/>
    <w:bookmarkStart w:id="23" w:name="X84cb48e69f1ae872533acbc6dc2452258371543"/>
    <w:p>
      <w:pPr>
        <w:pStyle w:val="Heading2"/>
      </w:pPr>
      <w:r>
        <w:t xml:space="preserve">3. Technical Performance and Engineering Design</w:t>
      </w:r>
    </w:p>
    <w:bookmarkStart w:id="22" w:name="process-optimization-and-efficiency"/>
    <w:p>
      <w:pPr>
        <w:pStyle w:val="Heading3"/>
      </w:pPr>
      <w:r>
        <w:t xml:space="preserve">Process Optimization and Efficiency</w:t>
      </w:r>
    </w:p>
    <w:p>
      <w:pPr>
        <w:pStyle w:val="FirstParagraph"/>
      </w:pPr>
      <w:r>
        <w:t xml:space="preserve">The Chemical Engineer under review has demonstrated exceptional capability in process optimization. In the context of Nigeria Abuja, where energy efficiency is paramount due to power supply challenges, the engineer successfully implemented heat integration strategies in a local manufacturing plant. This resulted in a 15% reduction in energy consumption. The review confirms that the engineer utilizes advanced simulation software (such as Aspen HYSYS) effectively to model chemical reactions and predict system behavior accurately.</w:t>
      </w:r>
    </w:p>
    <w:p>
      <w:pPr>
        <w:pStyle w:val="BodyText"/>
      </w:pPr>
      <w:r>
        <w:t xml:space="preserve">Furthermore, the engineer's work in designing separation processes for water treatment facilities in the FCT aligns with international best practices. The ability to adapt global chemical engineering principles to the specific water quality challenges found in Nigeria Abuja demonstrates a high level of adaptability and technical insight.</w:t>
      </w:r>
    </w:p>
    <w:bookmarkEnd w:id="22"/>
    <w:bookmarkEnd w:id="23"/>
    <w:bookmarkStart w:id="24" w:name="X5b3e848fd1a4cf2c32b4dcdfa50dcc9a923e779"/>
    <w:p>
      <w:pPr>
        <w:pStyle w:val="Heading2"/>
      </w:pPr>
      <w:r>
        <w:t xml:space="preserve">4. Safety, Health, and Environmental (SHE) Compliance</w:t>
      </w:r>
    </w:p>
    <w:p>
      <w:pPr>
        <w:pStyle w:val="FirstParagraph"/>
      </w:pPr>
      <w:r>
        <w:t xml:space="preserve">Safety is a non-negotiable aspect of chemical engineering, particularly in Nigeria Abuja, where industrial activities are closely monitored due to the proximity of residential areas. This Peer Review Report highlights the engineer's proactive approach to SHE management.</w:t>
      </w:r>
    </w:p>
    <w:p>
      <w:pPr>
        <w:numPr>
          <w:ilvl w:val="0"/>
          <w:numId w:val="1002"/>
        </w:numPr>
        <w:pStyle w:val="Compact"/>
      </w:pPr>
      <w:r>
        <w:rPr>
          <w:bCs/>
          <w:b/>
        </w:rPr>
        <w:t xml:space="preserve">Hazard Analysis:</w:t>
      </w:r>
      <w:r>
        <w:t xml:space="preserve"> </w:t>
      </w:r>
      <w:r>
        <w:t xml:space="preserve">The engineer led several Hazard and Operability (HAZOP) studies for chemical storage facilities. The reports generated were thorough and identified critical failure points that were subsequently mitigated.</w:t>
      </w:r>
    </w:p>
    <w:p>
      <w:pPr>
        <w:numPr>
          <w:ilvl w:val="0"/>
          <w:numId w:val="1002"/>
        </w:numPr>
        <w:pStyle w:val="Compact"/>
      </w:pPr>
      <w:r>
        <w:rPr>
          <w:bCs/>
          <w:b/>
        </w:rPr>
        <w:t xml:space="preserve">Environmental Impact:</w:t>
      </w:r>
      <w:r>
        <w:t xml:space="preserve"> </w:t>
      </w:r>
      <w:r>
        <w:t xml:space="preserve">The engineer ensured that all effluent discharge met the standards set by the Federal Ministry of Environment. In Nigeria Abuja, where environmental preservation is a priority, the engineer's implementation of a closed-loop recycling system for industrial wastewater was noted as a significant achievement.</w:t>
      </w:r>
    </w:p>
    <w:p>
      <w:pPr>
        <w:numPr>
          <w:ilvl w:val="0"/>
          <w:numId w:val="1002"/>
        </w:numPr>
        <w:pStyle w:val="Compact"/>
      </w:pPr>
      <w:r>
        <w:rPr>
          <w:bCs/>
          <w:b/>
        </w:rPr>
        <w:t xml:space="preserve">Emergency Response:</w:t>
      </w:r>
      <w:r>
        <w:t xml:space="preserve"> </w:t>
      </w:r>
      <w:r>
        <w:t xml:space="preserve">The engineer developed comprehensive emergency response plans tailored to the local infrastructure of Abuja, ensuring that evacuation routes and containment strategies were practical and effective.</w:t>
      </w:r>
    </w:p>
    <w:bookmarkEnd w:id="24"/>
    <w:bookmarkStart w:id="25" w:name="Xd2d0cc515b99f0b6d117a4de582c119912351d8"/>
    <w:p>
      <w:pPr>
        <w:pStyle w:val="Heading2"/>
      </w:pPr>
      <w:r>
        <w:t xml:space="preserve">5. Regulatory Adherence and Professional Ethics</w:t>
      </w:r>
    </w:p>
    <w:p>
      <w:pPr>
        <w:pStyle w:val="FirstParagraph"/>
      </w:pPr>
      <w:r>
        <w:t xml:space="preserve">A critical component of this Peer Review Report is the assessment of the Chemical Engineer's adherence to Nigerian regulations. The engineer has maintained a valid practicing license with the Chemical Engineers Registration Board (CERB). The review confirms that all projects undertaken in Nigeria Abuja were executed in compliance with the Nigerian Building Code and local FCT planning laws.</w:t>
      </w:r>
    </w:p>
    <w:p>
      <w:pPr>
        <w:pStyle w:val="BodyText"/>
      </w:pPr>
      <w:r>
        <w:t xml:space="preserve">Ethically, the engineer has demonstrated integrity in procurement and project management. There were no instances of conflict of interest or negligence reported. The engineer actively participates in continuous professional development (CPD) activities organized by the Society of Chemical Engineers Nigeria (SChEN), ensuring that their knowledge remains current with global advancements in chemical engineering.</w:t>
      </w:r>
    </w:p>
    <w:bookmarkEnd w:id="25"/>
    <w:bookmarkStart w:id="26" w:name="areas-for-improvement"/>
    <w:p>
      <w:pPr>
        <w:pStyle w:val="Heading2"/>
      </w:pPr>
      <w:r>
        <w:t xml:space="preserve">6. Areas for Improvement</w:t>
      </w:r>
    </w:p>
    <w:p>
      <w:pPr>
        <w:pStyle w:val="FirstParagraph"/>
      </w:pPr>
      <w:r>
        <w:t xml:space="preserve">While the overall performance is commendable, this Peer Review Report identifies specific areas where the Chemical Engineer can enhance their practice in Nigeria Abuja:</w:t>
      </w:r>
    </w:p>
    <w:p>
      <w:pPr>
        <w:numPr>
          <w:ilvl w:val="0"/>
          <w:numId w:val="1003"/>
        </w:numPr>
        <w:pStyle w:val="Compact"/>
      </w:pPr>
      <w:r>
        <w:rPr>
          <w:bCs/>
          <w:b/>
        </w:rPr>
        <w:t xml:space="preserve">Documentation Standards:</w:t>
      </w:r>
      <w:r>
        <w:t xml:space="preserve"> </w:t>
      </w:r>
      <w:r>
        <w:t xml:space="preserve">While technical designs are sound, the administrative documentation for some projects lacked the level of detail required for long-term archival. Improved record-keeping is essential for future audits and regulatory reviews.</w:t>
      </w:r>
    </w:p>
    <w:p>
      <w:pPr>
        <w:numPr>
          <w:ilvl w:val="0"/>
          <w:numId w:val="1003"/>
        </w:numPr>
        <w:pStyle w:val="Compact"/>
      </w:pPr>
      <w:r>
        <w:rPr>
          <w:bCs/>
          <w:b/>
        </w:rPr>
        <w:t xml:space="preserve">Local Stakeholder Engagement:</w:t>
      </w:r>
      <w:r>
        <w:t xml:space="preserve"> </w:t>
      </w:r>
      <w:r>
        <w:t xml:space="preserve">The engineer should place greater emphasis on community engagement. In Nigeria Abuja, gaining the trust of local communities is vital for the smooth operation of chemical plants. Enhanced communication strategies regarding safety and environmental impact are recommended.</w:t>
      </w:r>
    </w:p>
    <w:p>
      <w:pPr>
        <w:numPr>
          <w:ilvl w:val="0"/>
          <w:numId w:val="1003"/>
        </w:numPr>
        <w:pStyle w:val="Compact"/>
      </w:pPr>
      <w:r>
        <w:rPr>
          <w:bCs/>
          <w:b/>
        </w:rPr>
        <w:t xml:space="preserve">Supply Chain Resilience:</w:t>
      </w:r>
      <w:r>
        <w:t xml:space="preserve"> </w:t>
      </w:r>
      <w:r>
        <w:t xml:space="preserve">Given the logistical challenges often faced in Nigeria, the engineer should develop more robust contingency plans for the supply of raw materials and spare parts to prevent operational downtime.</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Chemical Engineer under assessment is a highly competent professional who contributes significantly to the engineering sector in Nigeria Abuja. Their technical skills, commitment to safety, and adherence to regulatory standards are exemplary. The identified areas for improvement are minor and can be addressed through targeted professional development.</w:t>
      </w:r>
    </w:p>
    <w:p>
      <w:pPr>
        <w:pStyle w:val="BodyText"/>
      </w:pPr>
      <w:r>
        <w:t xml:space="preserve">It is the recommendation of this review panel that the engineer be recognized for their outstanding performance and be encouraged to take on leadership roles in larger-scale projects within the Federal Capital Territory. Their expertise is a valuable asset to the industrial growth of Nigeria Abuja.</w:t>
      </w:r>
    </w:p>
    <w:p>
      <w:pPr>
        <w:pStyle w:val="BodyText"/>
      </w:pPr>
      <w:r>
        <w:rPr>
          <w:bCs/>
          <w:b/>
        </w:rPr>
        <w:t xml:space="preserve">Lead Reviewer Signature:</w:t>
      </w:r>
      <w:r>
        <w:br/>
      </w:r>
      <w:r>
        <w:br/>
      </w:r>
      <w:r>
        <w:rPr>
          <w:iCs/>
          <w:i/>
        </w:rPr>
        <w:t xml:space="preserve">Dr. A. Bello, P.Eng</w:t>
      </w:r>
      <w:r>
        <w:br/>
      </w:r>
      <w:r>
        <w:t xml:space="preserve">Senior Chemical Engineer</w:t>
      </w:r>
      <w:r>
        <w:br/>
      </w:r>
      <w:r>
        <w:t xml:space="preserve">Society of Chemical Engineers Nigeria</w:t>
      </w:r>
    </w:p>
    <w:p>
      <w:pPr>
        <w:pStyle w:val="BodyText"/>
      </w:pPr>
      <w:r>
        <w:rPr>
          <w:bCs/>
          <w:b/>
        </w:rPr>
        <w:t xml:space="preserve">Date of Approval:</w:t>
      </w:r>
      <w:r>
        <w:br/>
      </w:r>
      <w:r>
        <w:br/>
      </w:r>
      <w:r>
        <w:rPr>
          <w:iCs/>
          <w:i/>
        </w:rPr>
        <w:t xml:space="preserve">October 24, 2023</w:t>
      </w:r>
      <w:r>
        <w:br/>
      </w:r>
      <w:r>
        <w:t xml:space="preserve">Abuja, Nigeria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Abuja, Nigeria</dc:title>
  <dc:creator/>
  <dc:language>en</dc:language>
  <cp:keywords/>
  <dcterms:created xsi:type="dcterms:W3CDTF">2026-10-10T07:36:56Z</dcterms:created>
  <dcterms:modified xsi:type="dcterms:W3CDTF">2026-10-10T07:36:56Z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