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8" w:name="peer-review-report"/>
    <w:p>
      <w:pPr>
        <w:pStyle w:val="Heading1"/>
      </w:pPr>
      <w:r>
        <w:t xml:space="preserve">Peer Review Report</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Caracas, Venezuela</w:t>
      </w:r>
      <w:r>
        <w:br/>
      </w:r>
      <w:r>
        <w:rPr>
          <w:bCs/>
          <w:b/>
        </w:rPr>
        <w:t xml:space="preserve">Report ID:</w:t>
      </w:r>
      <w:r>
        <w:t xml:space="preserve"> </w:t>
      </w:r>
      <w:r>
        <w:t xml:space="preserve">PR-CHEM-VE-2023-089</w:t>
      </w:r>
    </w:p>
    <w:p>
      <w:pPr>
        <w:pStyle w:val="BodyText"/>
      </w:pPr>
      <w:r>
        <w:rPr>
          <w:bCs/>
          <w:b/>
        </w:rPr>
        <w:t xml:space="preserve">Subject:</w:t>
      </w:r>
      <w:r>
        <w:t xml:space="preserve"> </w:t>
      </w:r>
      <w:r>
        <w:t xml:space="preserve">Professional Competency Assessment</w:t>
      </w:r>
      <w:r>
        <w:br/>
      </w:r>
      <w:r>
        <w:rPr>
          <w:bCs/>
          <w:b/>
        </w:rPr>
        <w:t xml:space="preserve">Discipline:</w:t>
      </w:r>
      <w:r>
        <w:t xml:space="preserve"> </w:t>
      </w:r>
      <w:r>
        <w:t xml:space="preserve">Chemical Engineering</w:t>
      </w:r>
      <w:r>
        <w:br/>
      </w:r>
      <w:r>
        <w:rPr>
          <w:bCs/>
          <w:b/>
        </w:rPr>
        <w:t xml:space="preserve">Reviewer:</w:t>
      </w:r>
      <w:r>
        <w:t xml:space="preserve"> </w:t>
      </w:r>
      <w:r>
        <w:t xml:space="preserve">Senior Technical Committee</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technical proficiency, operational safety standards, and project management capabilities of a</w:t>
      </w:r>
      <w:r>
        <w:t xml:space="preserve"> </w:t>
      </w:r>
      <w:r>
        <w:rPr>
          <w:bCs/>
          <w:b/>
        </w:rPr>
        <w:t xml:space="preserve">Chemical Engineer</w:t>
      </w:r>
      <w:r>
        <w:t xml:space="preserve"> </w:t>
      </w:r>
      <w:r>
        <w:t xml:space="preserve">operating within the industrial sector of</w:t>
      </w:r>
      <w:r>
        <w:t xml:space="preserve"> </w:t>
      </w:r>
      <w:r>
        <w:rPr>
          <w:bCs/>
          <w:b/>
        </w:rPr>
        <w:t xml:space="preserve">Venezuela Caracas</w:t>
      </w:r>
      <w:r>
        <w:t xml:space="preserve">. The review focuses on the engineer's performance over the last fiscal year, specifically regarding their contributions to process optimization, regulatory compliance, and team leadership within the complex economic and infrastructural environment of the Venezuelan capital.</w:t>
      </w:r>
    </w:p>
    <w:p>
      <w:pPr>
        <w:pStyle w:val="BodyText"/>
      </w:pPr>
      <w:r>
        <w:t xml:space="preserve">The assessment concludes that the subject demonstrates a high level of technical acumen, successfully navigating the unique challenges presented by the local supply chain and energy infrastructure in Caracas. The engineer has shown exceptional adaptability and a commitment to maintaining international safety standards despite resource constraints.</w:t>
      </w:r>
    </w:p>
    <w:bookmarkEnd w:id="20"/>
    <w:bookmarkStart w:id="21" w:name="introduction-and-scope"/>
    <w:p>
      <w:pPr>
        <w:pStyle w:val="Heading2"/>
      </w:pPr>
      <w:r>
        <w:t xml:space="preserve">2. Introduction and Scope</w:t>
      </w:r>
    </w:p>
    <w:p>
      <w:pPr>
        <w:pStyle w:val="FirstParagraph"/>
      </w:pPr>
      <w:r>
        <w:t xml:space="preserve">The role of a</w:t>
      </w:r>
      <w:r>
        <w:t xml:space="preserve"> </w:t>
      </w:r>
      <w:r>
        <w:rPr>
          <w:bCs/>
          <w:b/>
        </w:rPr>
        <w:t xml:space="preserve">Chemical Engineer</w:t>
      </w:r>
      <w:r>
        <w:t xml:space="preserve"> </w:t>
      </w:r>
      <w:r>
        <w:t xml:space="preserve">in</w:t>
      </w:r>
      <w:r>
        <w:t xml:space="preserve"> </w:t>
      </w:r>
      <w:r>
        <w:rPr>
          <w:bCs/>
          <w:b/>
        </w:rPr>
        <w:t xml:space="preserve">Venezuela Caracas</w:t>
      </w:r>
      <w:r>
        <w:t xml:space="preserve"> </w:t>
      </w:r>
      <w:r>
        <w:t xml:space="preserve">is critical to the nation's industrial output, particularly in the petrochemical, pharmaceutical, and food processing sectors. This</w:t>
      </w:r>
      <w:r>
        <w:t xml:space="preserve"> </w:t>
      </w:r>
      <w:r>
        <w:rPr>
          <w:bCs/>
          <w:b/>
        </w:rPr>
        <w:t xml:space="preserve">Peer Review Report</w:t>
      </w:r>
      <w:r>
        <w:t xml:space="preserve"> </w:t>
      </w:r>
      <w:r>
        <w:t xml:space="preserve">aims to provide a comprehensive analysis of the engineer's ability to design, implement, and supervise chemical processes.</w:t>
      </w:r>
    </w:p>
    <w:p>
      <w:pPr>
        <w:pStyle w:val="BodyText"/>
      </w:pPr>
      <w:r>
        <w:t xml:space="preserve">The scope of this review includes:</w:t>
      </w:r>
    </w:p>
    <w:p>
      <w:pPr>
        <w:numPr>
          <w:ilvl w:val="0"/>
          <w:numId w:val="1001"/>
        </w:numPr>
        <w:pStyle w:val="Compact"/>
      </w:pPr>
      <w:r>
        <w:t xml:space="preserve">Evaluation of process design and thermodynamic calculations.</w:t>
      </w:r>
    </w:p>
    <w:p>
      <w:pPr>
        <w:numPr>
          <w:ilvl w:val="0"/>
          <w:numId w:val="1001"/>
        </w:numPr>
        <w:pStyle w:val="Compact"/>
      </w:pPr>
      <w:r>
        <w:t xml:space="preserve">Assessment of adherence to local Venezuelan regulations and international safety protocols.</w:t>
      </w:r>
    </w:p>
    <w:p>
      <w:pPr>
        <w:numPr>
          <w:ilvl w:val="0"/>
          <w:numId w:val="1001"/>
        </w:numPr>
        <w:pStyle w:val="Compact"/>
      </w:pPr>
      <w:r>
        <w:t xml:space="preserve">Review of project execution timelines and budget management.</w:t>
      </w:r>
    </w:p>
    <w:p>
      <w:pPr>
        <w:numPr>
          <w:ilvl w:val="0"/>
          <w:numId w:val="1001"/>
        </w:numPr>
        <w:pStyle w:val="Compact"/>
      </w:pPr>
      <w:r>
        <w:t xml:space="preserve">Analysis of problem-solving skills in the context of Caracas' specific logistical challenges.</w:t>
      </w:r>
    </w:p>
    <w:bookmarkEnd w:id="21"/>
    <w:bookmarkStart w:id="22" w:name="X6d97e5a906784806c0390ca61eb695925a56106"/>
    <w:p>
      <w:pPr>
        <w:pStyle w:val="Heading2"/>
      </w:pPr>
      <w:r>
        <w:t xml:space="preserve">3. Technical Competency and Process Engineering</w:t>
      </w:r>
    </w:p>
    <w:p>
      <w:pPr>
        <w:pStyle w:val="FirstParagraph"/>
      </w:pPr>
      <w:r>
        <w:t xml:space="preserve">The</w:t>
      </w:r>
      <w:r>
        <w:t xml:space="preserve"> </w:t>
      </w:r>
      <w:r>
        <w:rPr>
          <w:bCs/>
          <w:b/>
        </w:rPr>
        <w:t xml:space="preserve">Chemical Engineer</w:t>
      </w:r>
      <w:r>
        <w:t xml:space="preserve"> </w:t>
      </w:r>
      <w:r>
        <w:t xml:space="preserve">under review has demonstrated robust technical skills in process simulation and optimization. In the context of</w:t>
      </w:r>
      <w:r>
        <w:t xml:space="preserve"> </w:t>
      </w:r>
      <w:r>
        <w:rPr>
          <w:bCs/>
          <w:b/>
        </w:rPr>
        <w:t xml:space="preserve">Venezuela Caracas</w:t>
      </w:r>
      <w:r>
        <w:t xml:space="preserve">, where energy fluctuations can impact industrial operations, the engineer successfully implemented energy-efficient protocols that reduced operational costs by 15% without compromising output quality.</w:t>
      </w:r>
    </w:p>
    <w:p>
      <w:pPr>
        <w:pStyle w:val="BodyText"/>
      </w:pPr>
      <w:r>
        <w:t xml:space="preserve">Specific attention was paid to the engineer's handling of mass and energy balances. The review found that the calculations were precise and aligned with industry best practices. Furthermore, the engineer's ability to troubleshoot equipment failures in real-time has been instrumental in minimizing downtime for the facility located in the Caracas metropolitan area.</w:t>
      </w:r>
    </w:p>
    <w:bookmarkEnd w:id="22"/>
    <w:bookmarkStart w:id="23" w:name="X5b3e848fd1a4cf2c32b4dcdfa50dcc9a923e779"/>
    <w:p>
      <w:pPr>
        <w:pStyle w:val="Heading2"/>
      </w:pPr>
      <w:r>
        <w:t xml:space="preserve">4. Safety, Health, and Environmental (SHE) Compliance</w:t>
      </w:r>
    </w:p>
    <w:p>
      <w:pPr>
        <w:pStyle w:val="FirstParagraph"/>
      </w:pPr>
      <w:r>
        <w:t xml:space="preserve">Safety is paramount in chemical engineering. This</w:t>
      </w:r>
      <w:r>
        <w:t xml:space="preserve"> </w:t>
      </w:r>
      <w:r>
        <w:rPr>
          <w:bCs/>
          <w:b/>
        </w:rPr>
        <w:t xml:space="preserve">Peer Review Report</w:t>
      </w:r>
      <w:r>
        <w:t xml:space="preserve"> </w:t>
      </w:r>
      <w:r>
        <w:t xml:space="preserve">highlights the engineer's rigorous adherence to safety standards. Operating in</w:t>
      </w:r>
      <w:r>
        <w:t xml:space="preserve"> </w:t>
      </w:r>
      <w:r>
        <w:rPr>
          <w:bCs/>
          <w:b/>
        </w:rPr>
        <w:t xml:space="preserve">Venezuela Caracas</w:t>
      </w:r>
      <w:r>
        <w:t xml:space="preserve"> </w:t>
      </w:r>
      <w:r>
        <w:t xml:space="preserve">requires strict compliance with both national environmental laws and internal corporate safety policies.</w:t>
      </w:r>
    </w:p>
    <w:p>
      <w:pPr>
        <w:pStyle w:val="BodyText"/>
      </w:pPr>
      <w:r>
        <w:t xml:space="preserve">The engineer has been commended for leading regular safety audits and training sessions for the local workforce. Their proactive approach to hazard identification has resulted in a zero-incident record for the past twelve months. Additionally, the engineer has implemented waste management strategies that align with the environmental protection goals of the Venezuelan government, ensuring that chemical effluents are treated effectively before release.</w:t>
      </w:r>
    </w:p>
    <w:bookmarkEnd w:id="23"/>
    <w:bookmarkStart w:id="24" w:name="adaptability-and-resource-management"/>
    <w:p>
      <w:pPr>
        <w:pStyle w:val="Heading2"/>
      </w:pPr>
      <w:r>
        <w:t xml:space="preserve">5. Adaptability and Resource Management</w:t>
      </w:r>
    </w:p>
    <w:p>
      <w:pPr>
        <w:pStyle w:val="FirstParagraph"/>
      </w:pPr>
      <w:r>
        <w:t xml:space="preserve">A defining characteristic of a successful</w:t>
      </w:r>
      <w:r>
        <w:t xml:space="preserve"> </w:t>
      </w:r>
      <w:r>
        <w:rPr>
          <w:bCs/>
          <w:b/>
        </w:rPr>
        <w:t xml:space="preserve">Chemical Engineer</w:t>
      </w:r>
      <w:r>
        <w:t xml:space="preserve"> </w:t>
      </w:r>
      <w:r>
        <w:t xml:space="preserve">in</w:t>
      </w:r>
      <w:r>
        <w:t xml:space="preserve"> </w:t>
      </w:r>
      <w:r>
        <w:rPr>
          <w:bCs/>
          <w:b/>
        </w:rPr>
        <w:t xml:space="preserve">Venezuela Caracas</w:t>
      </w:r>
      <w:r>
        <w:t xml:space="preserve"> </w:t>
      </w:r>
      <w:r>
        <w:t xml:space="preserve">is the ability to adapt to economic volatility and supply chain disruptions. This</w:t>
      </w:r>
      <w:r>
        <w:t xml:space="preserve"> </w:t>
      </w:r>
      <w:r>
        <w:rPr>
          <w:bCs/>
          <w:b/>
        </w:rPr>
        <w:t xml:space="preserve">Peer Review Report</w:t>
      </w:r>
      <w:r>
        <w:t xml:space="preserve"> </w:t>
      </w:r>
      <w:r>
        <w:t xml:space="preserve">notes the engineer's exceptional resourcefulness.</w:t>
      </w:r>
    </w:p>
    <w:p>
      <w:pPr>
        <w:pStyle w:val="BodyText"/>
      </w:pPr>
      <w:r>
        <w:t xml:space="preserve">When faced with shortages of imported raw materials or spare parts, the engineer devised innovative local alternatives and retrofitting solutions. This adaptability ensured continuous production and demonstrated a deep understanding of the local market dynamics in Caracas. The engineer's ability to maintain operational continuity under pressure is a significant asset to the organization.</w:t>
      </w:r>
    </w:p>
    <w:bookmarkEnd w:id="24"/>
    <w:bookmarkStart w:id="25" w:name="leadership-and-communication"/>
    <w:p>
      <w:pPr>
        <w:pStyle w:val="Heading2"/>
      </w:pPr>
      <w:r>
        <w:t xml:space="preserve">6. Leadership and Communication</w:t>
      </w:r>
    </w:p>
    <w:p>
      <w:pPr>
        <w:pStyle w:val="FirstParagraph"/>
      </w:pPr>
      <w:r>
        <w:t xml:space="preserve">Effective communication is essential for a</w:t>
      </w:r>
      <w:r>
        <w:t xml:space="preserve"> </w:t>
      </w:r>
      <w:r>
        <w:rPr>
          <w:bCs/>
          <w:b/>
        </w:rPr>
        <w:t xml:space="preserve">Chemical Engineer</w:t>
      </w:r>
      <w:r>
        <w:t xml:space="preserve"> </w:t>
      </w:r>
      <w:r>
        <w:t xml:space="preserve">to bridge the gap between technical teams and management. The review indicates that the engineer possesses strong leadership qualities, fostering a collaborative environment within the Caracas facility.</w:t>
      </w:r>
    </w:p>
    <w:p>
      <w:pPr>
        <w:pStyle w:val="BodyText"/>
      </w:pPr>
      <w:r>
        <w:t xml:space="preserve">The engineer has been effective in mentoring junior staff and ensuring that technical knowledge is transferred efficiently. Their reports and documentation are clear, concise, and professionally formatted, facilitating better decision-making at the executive level.</w:t>
      </w:r>
    </w:p>
    <w:bookmarkEnd w:id="25"/>
    <w:bookmarkStart w:id="26"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Chemical Engineer</w:t>
      </w:r>
      <w:r>
        <w:t xml:space="preserve">:</w:t>
      </w:r>
    </w:p>
    <w:p>
      <w:pPr>
        <w:numPr>
          <w:ilvl w:val="0"/>
          <w:numId w:val="1002"/>
        </w:numPr>
        <w:pStyle w:val="Compact"/>
      </w:pPr>
      <w:r>
        <w:t xml:space="preserve">Continue to pursue advanced certifications in process safety management to further enhance expertise.</w:t>
      </w:r>
    </w:p>
    <w:p>
      <w:pPr>
        <w:numPr>
          <w:ilvl w:val="0"/>
          <w:numId w:val="1002"/>
        </w:numPr>
        <w:pStyle w:val="Compact"/>
      </w:pPr>
      <w:r>
        <w:t xml:space="preserve">Lead a cross-functional initiative to further integrate digital monitoring tools into the Caracas plant operations.</w:t>
      </w:r>
    </w:p>
    <w:p>
      <w:pPr>
        <w:numPr>
          <w:ilvl w:val="0"/>
          <w:numId w:val="1002"/>
        </w:numPr>
        <w:pStyle w:val="Compact"/>
      </w:pPr>
      <w:r>
        <w:t xml:space="preserve">Expand knowledge of emerging sustainable chemical technologies to align with global trends while serving the Venezuelan market.</w:t>
      </w:r>
    </w:p>
    <w:bookmarkEnd w:id="26"/>
    <w:bookmarkStart w:id="27"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Chemical Engineer</w:t>
      </w:r>
      <w:r>
        <w:t xml:space="preserve"> </w:t>
      </w:r>
      <w:r>
        <w:t xml:space="preserve">is a highly competent professional who adds significant value to the industrial landscape of</w:t>
      </w:r>
      <w:r>
        <w:t xml:space="preserve"> </w:t>
      </w:r>
      <w:r>
        <w:rPr>
          <w:bCs/>
          <w:b/>
        </w:rPr>
        <w:t xml:space="preserve">Venezuela Caracas</w:t>
      </w:r>
      <w:r>
        <w:t xml:space="preserve">. Their technical expertise, commitment to safety, and ability to navigate local challenges make them an invaluable asset. The review committee recommends full endorsement of their current role and consideration for future leadership opportunities.</w:t>
      </w:r>
    </w:p>
    <w:bookmarkEnd w:id="27"/>
    <w:p>
      <w:pPr>
        <w:pStyle w:val="BodyText"/>
      </w:pPr>
      <w:r>
        <w:rPr>
          <w:bCs/>
          <w:b/>
        </w:rPr>
        <w:t xml:space="preserve">Reviewed By:</w:t>
      </w:r>
      <w:r>
        <w:br/>
      </w:r>
      <w:r>
        <w:t xml:space="preserve">Dr. Alejandro Mendez</w:t>
      </w:r>
      <w:r>
        <w:br/>
      </w:r>
      <w:r>
        <w:t xml:space="preserve">Senior Chemical Engineer</w:t>
      </w:r>
      <w:r>
        <w:br/>
      </w:r>
      <w:r>
        <w:t xml:space="preserve">Caracas Technical Review Board</w:t>
      </w:r>
    </w:p>
    <w:p>
      <w:pPr>
        <w:pStyle w:val="BodyText"/>
      </w:pPr>
      <w:r>
        <w:rPr>
          <w:bCs/>
          <w:b/>
        </w:rPr>
        <w:t xml:space="preserve">Approved By:</w:t>
      </w:r>
      <w:r>
        <w:br/>
      </w:r>
      <w:r>
        <w:t xml:space="preserve">Maria Gonzalez</w:t>
      </w:r>
      <w:r>
        <w:br/>
      </w:r>
      <w:r>
        <w:t xml:space="preserve">Director of Engineering</w:t>
      </w:r>
      <w:r>
        <w:br/>
      </w:r>
      <w:r>
        <w:t xml:space="preserve">Industrial Operations Venezuela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Venezuela Caracas</dc:title>
  <dc:creator/>
  <dc:language>en</dc:language>
  <cp:keywords/>
  <dcterms:created xsi:type="dcterms:W3CDTF">2026-10-10T04:34:33Z</dcterms:created>
  <dcterms:modified xsi:type="dcterms:W3CDTF">2026-10-10T04:34:33Z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