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Chemist</w:t>
      </w:r>
      <w:r>
        <w:t xml:space="preserve"> </w:t>
      </w:r>
      <w:r>
        <w:t xml:space="preserve">-</w:t>
      </w:r>
      <w:r>
        <w:t xml:space="preserve"> </w:t>
      </w:r>
      <w:r>
        <w:t xml:space="preserve">China</w:t>
      </w:r>
      <w:r>
        <w:t xml:space="preserve"> </w:t>
      </w:r>
      <w:r>
        <w:t xml:space="preserve">Beijing</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Chemist</w:t>
      </w:r>
    </w:p>
    <w:p>
      <w:pPr>
        <w:pStyle w:val="BodyText"/>
      </w:pPr>
      <w:r>
        <w:rPr>
          <w:bCs/>
          <w:b/>
        </w:rPr>
        <w:t xml:space="preserve">Location:</w:t>
      </w:r>
      <w:r>
        <w:t xml:space="preserve"> </w:t>
      </w:r>
      <w:r>
        <w:t xml:space="preserve">China Beijing</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competencies, research contributions, and ethical standards of a Chemist operating within the dynamic scientific landscape of China Beijing. The purpose of this review is to provide a comprehensive assessment that aligns with international standards while considering the specific regulatory and cultural context of Beijing’s scientific community.</w:t>
      </w:r>
    </w:p>
    <w:bookmarkEnd w:id="21"/>
    <w:bookmarkStart w:id="22" w:name="scope-of-review"/>
    <w:p>
      <w:pPr>
        <w:pStyle w:val="Heading2"/>
      </w:pPr>
      <w:r>
        <w:t xml:space="preserve">2. Scope of Review</w:t>
      </w:r>
    </w:p>
    <w:p>
      <w:pPr>
        <w:pStyle w:val="FirstParagraph"/>
      </w:pPr>
      <w:r>
        <w:t xml:space="preserve">The scope of this Peer Review Report encompasses the following areas:</w:t>
      </w:r>
    </w:p>
    <w:p>
      <w:pPr>
        <w:numPr>
          <w:ilvl w:val="0"/>
          <w:numId w:val="1001"/>
        </w:numPr>
        <w:pStyle w:val="Compact"/>
      </w:pPr>
      <w:r>
        <w:t xml:space="preserve">Research methodology and experimental design</w:t>
      </w:r>
    </w:p>
    <w:p>
      <w:pPr>
        <w:numPr>
          <w:ilvl w:val="0"/>
          <w:numId w:val="1001"/>
        </w:numPr>
        <w:pStyle w:val="Compact"/>
      </w:pPr>
      <w:r>
        <w:t xml:space="preserve">Data integrity and reproducibility</w:t>
      </w:r>
    </w:p>
    <w:p>
      <w:pPr>
        <w:numPr>
          <w:ilvl w:val="0"/>
          <w:numId w:val="1001"/>
        </w:numPr>
        <w:pStyle w:val="Compact"/>
      </w:pPr>
      <w:r>
        <w:t xml:space="preserve">Compliance with local and international regulations</w:t>
      </w:r>
    </w:p>
    <w:p>
      <w:pPr>
        <w:numPr>
          <w:ilvl w:val="0"/>
          <w:numId w:val="1001"/>
        </w:numPr>
        <w:pStyle w:val="Compact"/>
      </w:pPr>
      <w:r>
        <w:t xml:space="preserve">Collaboration and communication within the scientific community</w:t>
      </w:r>
    </w:p>
    <w:p>
      <w:pPr>
        <w:numPr>
          <w:ilvl w:val="0"/>
          <w:numId w:val="1001"/>
        </w:numPr>
        <w:pStyle w:val="Compact"/>
      </w:pPr>
      <w:r>
        <w:t xml:space="preserve">Contribution to the advancement of chemical sciences in China Beijing</w:t>
      </w:r>
    </w:p>
    <w:bookmarkEnd w:id="22"/>
    <w:bookmarkStart w:id="23" w:name="evaluation-of-research-methodology"/>
    <w:p>
      <w:pPr>
        <w:pStyle w:val="Heading2"/>
      </w:pPr>
      <w:r>
        <w:t xml:space="preserve">3. Evaluation of Research Methodology</w:t>
      </w:r>
    </w:p>
    <w:p>
      <w:pPr>
        <w:pStyle w:val="FirstParagraph"/>
      </w:pPr>
      <w:r>
        <w:t xml:space="preserve">The Chemist under review has demonstrated a robust understanding of experimental design and analytical techniques. The methodologies employed in recent studies conducted in China Beijing reflect a high level of technical proficiency. The use of advanced instrumentation, such as mass spectrometry and nuclear magnetic resonance (NMR), has been appropriately justified and executed.</w:t>
      </w:r>
    </w:p>
    <w:p>
      <w:pPr>
        <w:pStyle w:val="BodyText"/>
      </w:pPr>
      <w:r>
        <w:t xml:space="preserve">However, there is room for improvement in the documentation of experimental procedures. Detailed records are essential for ensuring reproducibility, particularly in a collaborative environment like Beijing’s research institutions. The Chemist is encouraged to adopt standardized protocols for data recording and storage.</w:t>
      </w:r>
    </w:p>
    <w:bookmarkEnd w:id="23"/>
    <w:bookmarkStart w:id="24" w:name="data-integrity-and-reproducibility"/>
    <w:p>
      <w:pPr>
        <w:pStyle w:val="Heading2"/>
      </w:pPr>
      <w:r>
        <w:t xml:space="preserve">4. Data Integrity and Reproducibility</w:t>
      </w:r>
    </w:p>
    <w:p>
      <w:pPr>
        <w:pStyle w:val="FirstParagraph"/>
      </w:pPr>
      <w:r>
        <w:t xml:space="preserve">Data integrity is a cornerstone of scientific research, and the Chemist has generally maintained high standards in this regard. The data presented in recent publications appear to be accurate and well-supported by experimental evidence. Nevertheless, the Peer Review Report highlights the need for greater transparency in data sharing.</w:t>
      </w:r>
    </w:p>
    <w:p>
      <w:pPr>
        <w:pStyle w:val="BodyText"/>
      </w:pPr>
      <w:r>
        <w:t xml:space="preserve">In the context of China Beijing, where interdisciplinary collaboration is increasingly common, the Chemist should consider making raw data available to authorized researchers upon request. This practice not only enhances reproducibility but also fosters trust within the scientific community.</w:t>
      </w:r>
    </w:p>
    <w:bookmarkEnd w:id="24"/>
    <w:bookmarkStart w:id="25" w:name="compliance-with-regulations"/>
    <w:p>
      <w:pPr>
        <w:pStyle w:val="Heading2"/>
      </w:pPr>
      <w:r>
        <w:t xml:space="preserve">5. Compliance with Regulations</w:t>
      </w:r>
    </w:p>
    <w:p>
      <w:pPr>
        <w:pStyle w:val="FirstParagraph"/>
      </w:pPr>
      <w:r>
        <w:t xml:space="preserve">The Chemist has shown a commendable commitment to adhering to both local and international regulations governing chemical research. In China Beijing, compliance with environmental and safety standards is particularly critical due to the city’s stringent policies on pollution control and workplace safety.</w:t>
      </w:r>
    </w:p>
    <w:p>
      <w:pPr>
        <w:pStyle w:val="BodyText"/>
      </w:pPr>
      <w:r>
        <w:t xml:space="preserve">The Peer Review Report notes that the Chemist has implemented appropriate measures to minimize the environmental impact of their work. However, there is an opportunity to further integrate sustainable practices into experimental workflows, aligning with global trends in green chemistry.</w:t>
      </w:r>
    </w:p>
    <w:bookmarkEnd w:id="25"/>
    <w:bookmarkStart w:id="26" w:name="collaboration-and-communication"/>
    <w:p>
      <w:pPr>
        <w:pStyle w:val="Heading2"/>
      </w:pPr>
      <w:r>
        <w:t xml:space="preserve">6. Collaboration and Communication</w:t>
      </w:r>
    </w:p>
    <w:p>
      <w:pPr>
        <w:pStyle w:val="FirstParagraph"/>
      </w:pPr>
      <w:r>
        <w:t xml:space="preserve">Effective collaboration and communication are vital for advancing scientific knowledge, especially in a hub like China Beijing. The Chemist has actively participated in interdisciplinary projects and has contributed to the exchange of ideas within the local scientific community.</w:t>
      </w:r>
    </w:p>
    <w:p>
      <w:pPr>
        <w:pStyle w:val="BodyText"/>
      </w:pPr>
      <w:r>
        <w:t xml:space="preserve">The Peer Review Report recommends that the Chemist continue to engage in collaborative efforts, particularly with institutions outside of Beijing. Such partnerships can provide valuable insights and resources, enhancing the quality and impact of their research.</w:t>
      </w:r>
    </w:p>
    <w:bookmarkEnd w:id="26"/>
    <w:bookmarkStart w:id="27" w:name="contribution-to-the-field"/>
    <w:p>
      <w:pPr>
        <w:pStyle w:val="Heading2"/>
      </w:pPr>
      <w:r>
        <w:t xml:space="preserve">7. Contribution to the Field</w:t>
      </w:r>
    </w:p>
    <w:p>
      <w:pPr>
        <w:pStyle w:val="FirstParagraph"/>
      </w:pPr>
      <w:r>
        <w:t xml:space="preserve">The Chemist’s contributions to the field of chemistry in China Beijing are significant. Their research has addressed important challenges, such as the development of novel materials and the optimization of chemical processes. These efforts have not only advanced scientific understanding but also have practical applications in industry and environmental management.</w:t>
      </w:r>
    </w:p>
    <w:p>
      <w:pPr>
        <w:pStyle w:val="BodyText"/>
      </w:pPr>
      <w:r>
        <w:t xml:space="preserve">The Peer Review Report acknowledges the Chemist’s dedication to mentoring junior researchers and fostering a culture of innovation within their institution. This commitment to education and leadership is highly valued in the scientific community.</w:t>
      </w:r>
    </w:p>
    <w:bookmarkEnd w:id="27"/>
    <w:bookmarkStart w:id="28" w:name="recommendations"/>
    <w:p>
      <w:pPr>
        <w:pStyle w:val="Heading2"/>
      </w:pPr>
      <w:r>
        <w:t xml:space="preserve">8.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Enhance documentation practices to ensure reproducibility and transparency.</w:t>
      </w:r>
    </w:p>
    <w:p>
      <w:pPr>
        <w:numPr>
          <w:ilvl w:val="0"/>
          <w:numId w:val="1002"/>
        </w:numPr>
        <w:pStyle w:val="Compact"/>
      </w:pPr>
      <w:r>
        <w:t xml:space="preserve">Promote data sharing within the scientific community, adhering to ethical guidelines.</w:t>
      </w:r>
    </w:p>
    <w:p>
      <w:pPr>
        <w:numPr>
          <w:ilvl w:val="0"/>
          <w:numId w:val="1002"/>
        </w:numPr>
        <w:pStyle w:val="Compact"/>
      </w:pPr>
      <w:r>
        <w:t xml:space="preserve">Integrate sustainable practices into experimental workflows to align with green chemistry principles.</w:t>
      </w:r>
    </w:p>
    <w:p>
      <w:pPr>
        <w:numPr>
          <w:ilvl w:val="0"/>
          <w:numId w:val="1002"/>
        </w:numPr>
        <w:pStyle w:val="Compact"/>
      </w:pPr>
      <w:r>
        <w:t xml:space="preserve">Expand collaborative networks to include international partners, leveraging the unique opportunities available in China Beijing.</w:t>
      </w:r>
    </w:p>
    <w:bookmarkEnd w:id="28"/>
    <w:bookmarkStart w:id="29" w:name="conclusion"/>
    <w:p>
      <w:pPr>
        <w:pStyle w:val="Heading2"/>
      </w:pPr>
      <w:r>
        <w:t xml:space="preserve">9. Conclusion</w:t>
      </w:r>
    </w:p>
    <w:p>
      <w:pPr>
        <w:pStyle w:val="FirstParagraph"/>
      </w:pPr>
      <w:r>
        <w:t xml:space="preserve">In conclusion, this Peer Review Report provides a thorough evaluation of the Chemist’s professional activities within the context of China Beijing. The Chemist has demonstrated a high level of competence and dedication to advancing the field of chemistry. By addressing the areas identified for improvement, the Chemist can further enhance their contributions to the scientific community and continue to thrive in the vibrant research environment of Beijing.</w:t>
      </w:r>
    </w:p>
    <w:bookmarkEnd w:id="29"/>
    <w:p>
      <w:pPr>
        <w:pStyle w:val="BodyText"/>
      </w:pPr>
      <w:r>
        <w:rPr>
          <w:bCs/>
          <w:b/>
        </w:rPr>
        <w:t xml:space="preserve">Prepared by:</w:t>
      </w:r>
    </w:p>
    <w:p>
      <w:pPr>
        <w:pStyle w:val="BodyText"/>
      </w:pPr>
      <w:r>
        <w:t xml:space="preserve">Dr. Jane Doe</w:t>
      </w:r>
    </w:p>
    <w:p>
      <w:pPr>
        <w:pStyle w:val="BodyText"/>
      </w:pPr>
      <w:r>
        <w:t xml:space="preserve">Senior Research Fellow</w:t>
      </w:r>
    </w:p>
    <w:p>
      <w:pPr>
        <w:pStyle w:val="BodyText"/>
      </w:pPr>
      <w:r>
        <w:t xml:space="preserve">Beijing Institute of Chemical Sciences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Chemist - China Beijing</dc:title>
  <dc:creator/>
  <dc:language>en</dc:language>
  <cp:keywords/>
  <dcterms:created xsi:type="dcterms:W3CDTF">2026-10-10T07:21:41Z</dcterms:created>
  <dcterms:modified xsi:type="dcterms:W3CDTF">2026-10-10T07:21:41Z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