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Kinshasa,</w:t>
      </w:r>
      <w:r>
        <w:t xml:space="preserve"> </w:t>
      </w:r>
      <w:r>
        <w:t xml:space="preserve">DR</w:t>
      </w:r>
      <w:r>
        <w:t xml:space="preserve"> </w:t>
      </w:r>
      <w:r>
        <w:t xml:space="preserve">Congo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Chemist</w:t>
      </w:r>
    </w:p>
    <w:p>
      <w:pPr>
        <w:pStyle w:val="BodyText"/>
      </w:pPr>
      <w:r>
        <w:rPr>
          <w:bCs/>
          <w:b/>
        </w:rPr>
        <w:t xml:space="preserve">Location:</w:t>
      </w:r>
      <w:r>
        <w:t xml:space="preserve"> </w:t>
      </w:r>
      <w:r>
        <w:t xml:space="preserve">Kinshasa, Democratic Republic of the Congo (DR Congo)</w:t>
      </w:r>
    </w:p>
    <w:p>
      <w:pPr>
        <w:pStyle w:val="BodyText"/>
      </w:pPr>
      <w:r>
        <w:rPr>
          <w:bCs/>
          <w:b/>
        </w:rPr>
        <w:t xml:space="preserve">Date of Review:</w:t>
      </w:r>
      <w:r>
        <w:t xml:space="preserve"> </w:t>
      </w:r>
      <w:r>
        <w:t xml:space="preserve">October 24, 2023</w:t>
      </w:r>
    </w:p>
    <w:p>
      <w:pPr>
        <w:pStyle w:val="BodyText"/>
      </w:pPr>
      <w:r>
        <w:rPr>
          <w:bCs/>
          <w:b/>
        </w:rPr>
        <w:t xml:space="preserve">Review Committee:</w:t>
      </w:r>
      <w:r>
        <w:t xml:space="preserve"> </w:t>
      </w:r>
      <w:r>
        <w:t xml:space="preserve">National Board of Pharmaceutical and Chemical Sciences, Kinshasa Branch</w:t>
      </w:r>
    </w:p>
    <w:bookmarkEnd w:id="20"/>
    <w:bookmarkStart w:id="21" w:name="executive-summary"/>
    <w:p>
      <w:pPr>
        <w:pStyle w:val="Heading2"/>
      </w:pPr>
      <w:r>
        <w:t xml:space="preserve">1. Executive Summary</w:t>
      </w:r>
    </w:p>
    <w:p>
      <w:pPr>
        <w:pStyle w:val="FirstParagraph"/>
      </w:pPr>
      <w:r>
        <w:t xml:space="preserve">This Peer Review Report has been convened to evaluate the professional standing, technical expertise, and ethical compliance of a practicing Chemist operating within the Greater Kinshasa region of the Democratic Republic of the Congo. The review was initiated in accordance with the regulatory standards set forth by the Ministry of Health and the Ministry of Higher Education in DR Congo. The primary objective is to ensure that the Chemist maintains the rigorous standards required for pharmaceutical analysis, quality control, and public health safety in a developing economic context.</w:t>
      </w:r>
    </w:p>
    <w:p>
      <w:pPr>
        <w:pStyle w:val="BodyText"/>
      </w:pPr>
      <w:r>
        <w:t xml:space="preserve">The assessment covers laboratory management, adherence to Good Laboratory Practices (GLP), data integrity, and the Chemist's contribution to local scientific advancement. The findings indicate a generally high level of competence, though specific areas regarding infrastructure adaptation and regulatory alignment require attention.</w:t>
      </w:r>
    </w:p>
    <w:bookmarkEnd w:id="21"/>
    <w:bookmarkStart w:id="22" w:name="introduction-and-scope"/>
    <w:p>
      <w:pPr>
        <w:pStyle w:val="Heading2"/>
      </w:pPr>
      <w:r>
        <w:t xml:space="preserve">2. Introduction and Scope</w:t>
      </w:r>
    </w:p>
    <w:p>
      <w:pPr>
        <w:pStyle w:val="FirstParagraph"/>
      </w:pPr>
      <w:r>
        <w:t xml:space="preserve">The role of a Chemist in Kinshasa is critical due to the city's status as the economic and political hub of DR Congo. With a population exceeding 15 million, the demand for safe pharmaceuticals, potable water analysis, and environmental monitoring is immense. This Peer Review Report focuses on a senior Chemist employed at a major diagnostic and pharmaceutical quality control laboratory in the Gombe district.</w:t>
      </w:r>
    </w:p>
    <w:p>
      <w:pPr>
        <w:pStyle w:val="BodyText"/>
      </w:pPr>
      <w:r>
        <w:t xml:space="preserve">The scope of this review includes an audit of the Chemist's daily operations, a review of past analytical reports, an evaluation of staff supervision, and an interview regarding their understanding of current Congolese health regulations. The review aims to validate that the Chemist is not only technically proficient but also culturally and contextually aware of the challenges specific to the DR Congo healthcare system.</w:t>
      </w:r>
    </w:p>
    <w:bookmarkEnd w:id="22"/>
    <w:bookmarkStart w:id="23" w:name="Xf971b9df867a0d9bce8368cb2d2059f27a1af86"/>
    <w:p>
      <w:pPr>
        <w:pStyle w:val="Heading2"/>
      </w:pPr>
      <w:r>
        <w:t xml:space="preserve">3. Technical Competency and Laboratory Practices</w:t>
      </w:r>
    </w:p>
    <w:p>
      <w:pPr>
        <w:pStyle w:val="FirstParagraph"/>
      </w:pPr>
      <w:r>
        <w:t xml:space="preserve">The Chemist demonstrated a robust understanding of analytical chemistry techniques essential for the region. The review committee observed proficiency in High-Performance Liquid Chromatography (HPLC) and spectrophotometry, which are vital for verifying the potency of imported medications. Given the prevalence of substandard medicines in the region, the Chemist's ability to detect active pharmaceutical ingredient (API) discrepancies is of paramount importance.</w:t>
      </w:r>
    </w:p>
    <w:p>
      <w:pPr>
        <w:pStyle w:val="BodyText"/>
      </w:pPr>
      <w:r>
        <w:t xml:space="preserve">However, the report notes that the Chemist must adapt standard international protocols to the local infrastructure realities in Kinshasa. Frequent power fluctuations and intermittent water supply require the Chemist to implement rigorous backup protocols for sensitive equipment. The Chemist was commended for maintaining detailed logs of equipment calibration despite these environmental challenges, ensuring that data integrity remains uncompromised.</w:t>
      </w:r>
    </w:p>
    <w:bookmarkEnd w:id="23"/>
    <w:bookmarkStart w:id="24" w:name="regulatory-compliance-and-ethics"/>
    <w:p>
      <w:pPr>
        <w:pStyle w:val="Heading2"/>
      </w:pPr>
      <w:r>
        <w:t xml:space="preserve">4. Regulatory Compliance and Ethics</w:t>
      </w:r>
    </w:p>
    <w:p>
      <w:pPr>
        <w:pStyle w:val="FirstParagraph"/>
      </w:pPr>
      <w:r>
        <w:t xml:space="preserve">Adherence to the regulatory framework of the Democratic Republic of the Congo is a non-negotiable aspect of this Peer Review Report. The Chemist was evaluated on their knowledge of the "Code de la Santé Publique" and the guidelines issued by the National Agency for Medicines and Health Products (ANMP).</w:t>
      </w:r>
    </w:p>
    <w:p>
      <w:pPr>
        <w:pStyle w:val="BodyText"/>
      </w:pPr>
      <w:r>
        <w:t xml:space="preserve">The Chemist showed a strong commitment to ethical practices, particularly in the handling of confidential patient data and the impartial reporting of test results. In an environment where external pressures can sometimes influence scientific outcomes, the Chemist's integrity was highlighted as a key strength. The report confirms that all samples analyzed during the review period were handled in strict accordance with DR Congo's legal requirements for chain of custody and waste disposal.</w:t>
      </w:r>
    </w:p>
    <w:bookmarkEnd w:id="24"/>
    <w:bookmarkStart w:id="25" w:name="professional-development-and-mentorship"/>
    <w:p>
      <w:pPr>
        <w:pStyle w:val="Heading2"/>
      </w:pPr>
      <w:r>
        <w:t xml:space="preserve">5. Professional Development and Mentorship</w:t>
      </w:r>
    </w:p>
    <w:p>
      <w:pPr>
        <w:pStyle w:val="FirstParagraph"/>
      </w:pPr>
      <w:r>
        <w:t xml:space="preserve">A significant portion of this Peer Review Report is dedicated to the Chemist's role in the broader scientific community of Kinshasa. The Chemist is actively involved in mentoring junior technicians and recent graduates from the University of Kinshasa (UNIKIN). This mentorship is crucial for building local capacity and reducing the reliance on foreign expertise.</w:t>
      </w:r>
    </w:p>
    <w:p>
      <w:pPr>
        <w:pStyle w:val="BodyText"/>
      </w:pPr>
      <w:r>
        <w:t xml:space="preserve">The Chemist has also participated in regional workshops organized by the African Union on pharmaceutical quality assurance. The committee encourages the Chemist to continue this engagement, as it fosters collaboration between DR Congo and neighboring nations in Central Africa. Continuous professional development is essential to keep pace with evolving global standards in chemistry and pharmacology.</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for the Chemist:</w:t>
      </w:r>
    </w:p>
    <w:p>
      <w:pPr>
        <w:numPr>
          <w:ilvl w:val="0"/>
          <w:numId w:val="1001"/>
        </w:numPr>
        <w:pStyle w:val="Compact"/>
      </w:pPr>
      <w:r>
        <w:rPr>
          <w:bCs/>
          <w:b/>
        </w:rPr>
        <w:t xml:space="preserve">Infrastructure Resilience:</w:t>
      </w:r>
      <w:r>
        <w:t xml:space="preserve"> </w:t>
      </w:r>
      <w:r>
        <w:t xml:space="preserve">Develop a comprehensive contingency plan for laboratory operations during extended power outages, including the procurement of specialized battery backups for refrigeration units.</w:t>
      </w:r>
    </w:p>
    <w:p>
      <w:pPr>
        <w:numPr>
          <w:ilvl w:val="0"/>
          <w:numId w:val="1001"/>
        </w:numPr>
        <w:pStyle w:val="Compact"/>
      </w:pPr>
      <w:r>
        <w:rPr>
          <w:bCs/>
          <w:b/>
        </w:rPr>
        <w:t xml:space="preserve">Documentation Standardization:</w:t>
      </w:r>
      <w:r>
        <w:t xml:space="preserve"> </w:t>
      </w:r>
      <w:r>
        <w:t xml:space="preserve">Align all internal laboratory documentation more closely with ISO 17025 standards to facilitate international recognition of test results produced in Kinshasa.</w:t>
      </w:r>
    </w:p>
    <w:p>
      <w:pPr>
        <w:numPr>
          <w:ilvl w:val="0"/>
          <w:numId w:val="1001"/>
        </w:numPr>
        <w:pStyle w:val="Compact"/>
      </w:pPr>
      <w:r>
        <w:rPr>
          <w:bCs/>
          <w:b/>
        </w:rPr>
        <w:t xml:space="preserve">Community Outreach:</w:t>
      </w:r>
      <w:r>
        <w:t xml:space="preserve"> </w:t>
      </w:r>
      <w:r>
        <w:t xml:space="preserve">Increase engagement with local health authorities to educate them on the importance of proper sample collection, which directly impacts the accuracy of chemical analysis.</w:t>
      </w:r>
    </w:p>
    <w:bookmarkEnd w:id="26"/>
    <w:bookmarkStart w:id="27" w:name="conclusion"/>
    <w:p>
      <w:pPr>
        <w:pStyle w:val="Heading2"/>
      </w:pPr>
      <w:r>
        <w:t xml:space="preserve">7. Conclusion</w:t>
      </w:r>
    </w:p>
    <w:p>
      <w:pPr>
        <w:pStyle w:val="FirstParagraph"/>
      </w:pPr>
      <w:r>
        <w:t xml:space="preserve">In conclusion, this Peer Review Report affirms that the Chemist under review is a highly competent professional who plays a vital role in safeguarding public health in Kinshasa, DR Congo. Their technical skills are matched by a strong ethical compass and a dedication to improving the local scientific landscape. While challenges related to infrastructure and resource availability persist, the Chemist has demonstrated the resilience and adaptability necessary to overcome them. The committee recommends the renewal of their professional certification and encourages the implementation of the suggested improvements to further enhance their contribution to the nation's health sector.</w:t>
      </w:r>
    </w:p>
    <w:bookmarkEnd w:id="27"/>
    <w:p>
      <w:pPr>
        <w:pStyle w:val="BodyText"/>
      </w:pPr>
      <w:r>
        <w:rPr>
          <w:bCs/>
          <w:b/>
        </w:rPr>
        <w:t xml:space="preserve">Prepared by:</w:t>
      </w:r>
    </w:p>
    <w:p>
      <w:pPr>
        <w:pStyle w:val="BodyText"/>
      </w:pPr>
      <w:r>
        <w:t xml:space="preserve">Dr. Jean-Pierre Mbuyi</w:t>
      </w:r>
    </w:p>
    <w:p>
      <w:pPr>
        <w:pStyle w:val="BodyText"/>
      </w:pPr>
      <w:r>
        <w:t xml:space="preserve">Senior Reviewer, National Board of Pharmaceutical and Chemical Sciences</w:t>
      </w:r>
    </w:p>
    <w:p>
      <w:pPr>
        <w:pStyle w:val="BodyText"/>
      </w:pPr>
      <w:r>
        <w:t xml:space="preserve">Kinshasa,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Kinshasa, DR Congo</dc:title>
  <dc:creator/>
  <dc:language>en</dc:language>
  <cp:keywords/>
  <dcterms:created xsi:type="dcterms:W3CDTF">2026-10-10T09:07:30Z</dcterms:created>
  <dcterms:modified xsi:type="dcterms:W3CDTF">2026-10-10T09:07:30Z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