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Japan</w:t>
      </w:r>
      <w:r>
        <w:t xml:space="preserve"> </w:t>
      </w:r>
      <w:r>
        <w:t xml:space="preserve">Tokyo</w:t>
      </w:r>
    </w:p>
    <w:bookmarkStart w:id="28" w:name="X1c2154e39924814b7260d9ebffee9ebd11d0cbe"/>
    <w:p>
      <w:pPr>
        <w:pStyle w:val="Heading1"/>
      </w:pPr>
      <w:r>
        <w:t xml:space="preserve">Peer Review Report: Professional Competency Assessment</w:t>
      </w:r>
    </w:p>
    <w:p>
      <w:pPr>
        <w:pStyle w:val="FirstParagraph"/>
      </w:pPr>
      <w:r>
        <w:t xml:space="preserve">Subject Role</w:t>
      </w:r>
    </w:p>
    <w:p>
      <w:pPr>
        <w:pStyle w:val="BodyText"/>
      </w:pPr>
      <w:r>
        <w:t xml:space="preserve">Senior Chemist</w:t>
      </w:r>
    </w:p>
    <w:p>
      <w:pPr>
        <w:pStyle w:val="BodyText"/>
      </w:pPr>
      <w:r>
        <w:t xml:space="preserve">Location of Operation</w:t>
      </w:r>
    </w:p>
    <w:p>
      <w:pPr>
        <w:pStyle w:val="BodyText"/>
      </w:pPr>
      <w:r>
        <w:t xml:space="preserve">Japan Tokyo (R&amp;D Division)</w:t>
      </w:r>
    </w:p>
    <w:p>
      <w:pPr>
        <w:pStyle w:val="BodyText"/>
      </w:pPr>
      <w:r>
        <w:t xml:space="preserve">Review Period</w:t>
      </w:r>
    </w:p>
    <w:p>
      <w:pPr>
        <w:pStyle w:val="BodyText"/>
      </w:pPr>
      <w:r>
        <w:t xml:space="preserve">Fiscal Year 2023-2024</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operational compliance of the Chemist assigned to the Tokyo research facility. The review focuses on the individual's contribution to the chemical analysis and synthesis projects currently underway in Japan Tokyo. The assessment is conducted in accordance with international scientific standards and local regulatory frameworks specific to the Japanese chemical industry. The overall objective is to ensure that the Chemist maintains the highest level of precision, safety, and innovation required for our operations in this competitive market.</w:t>
      </w:r>
    </w:p>
    <w:bookmarkEnd w:id="20"/>
    <w:bookmarkStart w:id="21" w:name="X0dd682a4d63ea784d1c783b8e0afa685db381ba"/>
    <w:p>
      <w:pPr>
        <w:pStyle w:val="Heading2"/>
      </w:pPr>
      <w:r>
        <w:t xml:space="preserve">2. Technical Proficiency and Analytical Rigor</w:t>
      </w:r>
    </w:p>
    <w:p>
      <w:pPr>
        <w:pStyle w:val="FirstParagraph"/>
      </w:pPr>
      <w:r>
        <w:t xml:space="preserve">The primary function of the Chemist in this Tokyo-based unit is to execute complex analytical procedures and develop novel chemical compounds. During the review period, the Chemist demonstrated exceptional proficiency in utilizing advanced instrumentation, including High-Performance Liquid Chromatography (HPLC) and Nuclear Magnetic Resonance (NMR) spectroscopy. The data integrity maintained by the Chemist aligns perfectly with the rigorous standards expected in Japan Tokyo's pharmaceutical and materials science sectors.</w:t>
      </w:r>
    </w:p>
    <w:p>
      <w:pPr>
        <w:pStyle w:val="BodyText"/>
      </w:pPr>
      <w:r>
        <w:t xml:space="preserve">A key aspect of this review is the Chemist's ability to troubleshoot experimental anomalies. In several instances involving batch inconsistencies, the Chemist applied critical thinking to isolate variables and rectify the process without compromising the timeline. This level of technical autonomy is vital for the efficiency of our Tokyo operations. Furthermore, the Chemist has shown a strong command of stoichiometry and thermodynamics, ensuring that all reactions are optimized for yield and purity.</w:t>
      </w:r>
    </w:p>
    <w:bookmarkEnd w:id="21"/>
    <w:bookmarkStart w:id="22" w:name="Xc1bf6019d7c7f546cd756b019a9b2d8bdab0c79"/>
    <w:p>
      <w:pPr>
        <w:pStyle w:val="Heading2"/>
      </w:pPr>
      <w:r>
        <w:t xml:space="preserve">3. Regulatory Compliance and Safety Standards</w:t>
      </w:r>
    </w:p>
    <w:p>
      <w:pPr>
        <w:pStyle w:val="FirstParagraph"/>
      </w:pPr>
      <w:r>
        <w:t xml:space="preserve">Operating in Japan Tokyo requires strict adherence to both national and local safety regulations. The Chemist has been evaluated on their compliance with the Industrial Safety and Health Act and specific chemical handling protocols mandated by the Tokyo Metropolitan Government. The review confirms that the Chemist consistently follows Standard Operating Procedures (SOPs) regarding the storage, usage, and disposal of hazardous materials.</w:t>
      </w:r>
    </w:p>
    <w:p>
      <w:pPr>
        <w:pStyle w:val="BodyText"/>
      </w:pPr>
      <w:r>
        <w:t xml:space="preserve">Safety culture is paramount in our Tokyo facility. The Chemist has actively participated in safety drills and has demonstrated a proactive approach to risk assessment. There have been no safety incidents attributed to negligence during this review period. The Chemist's meticulous documentation of safety checks and chemical inventories ensures that our facility remains compliant with the stringent environmental regulations enforced in Japan Tokyo.</w:t>
      </w:r>
    </w:p>
    <w:bookmarkEnd w:id="22"/>
    <w:bookmarkStart w:id="23" w:name="collaboration-and-communication"/>
    <w:p>
      <w:pPr>
        <w:pStyle w:val="Heading2"/>
      </w:pPr>
      <w:r>
        <w:t xml:space="preserve">4. Collaboration and Communication</w:t>
      </w:r>
    </w:p>
    <w:p>
      <w:pPr>
        <w:pStyle w:val="FirstParagraph"/>
      </w:pPr>
      <w:r>
        <w:t xml:space="preserve">Effective communication is essential for a Chemist working within a multidisciplinary team in Japan Tokyo. The review highlights the Chemist's ability to collaborate with engineers, quality assurance specialists, and project managers. The Chemist has successfully bridged technical gaps by clearly explaining complex chemical concepts to non-specialist stakeholders, facilitating smoother project progression.</w:t>
      </w:r>
    </w:p>
    <w:p>
      <w:pPr>
        <w:pStyle w:val="BodyText"/>
      </w:pPr>
      <w:r>
        <w:t xml:space="preserve">Additionally, the Chemist has engaged well with local partners and suppliers in the Tokyo region. Understanding the nuances of professional etiquette in Japan Tokyo has allowed the Chemist to build strong relationships with external laboratories and raw material vendors. This cultural adaptability is a significant asset, ensuring that supply chains remain robust and that collaborative research initiatives proceed without friction.</w:t>
      </w:r>
    </w:p>
    <w:bookmarkEnd w:id="23"/>
    <w:bookmarkStart w:id="24" w:name="innovation-and-continuous-improvement"/>
    <w:p>
      <w:pPr>
        <w:pStyle w:val="Heading2"/>
      </w:pPr>
      <w:r>
        <w:t xml:space="preserve">5. Innovation and Continuous Improvement</w:t>
      </w:r>
    </w:p>
    <w:p>
      <w:pPr>
        <w:pStyle w:val="FirstParagraph"/>
      </w:pPr>
      <w:r>
        <w:t xml:space="preserve">The role of the Chemist extends beyond routine analysis to include the pursuit of innovation. In the context of Japan Tokyo's highly advanced technological landscape, the Chemist is expected to contribute to process improvements. This review notes several instances where the Chemist proposed modifications to existing synthesis routes, resulting in reduced waste and lower operational costs.</w:t>
      </w:r>
    </w:p>
    <w:p>
      <w:pPr>
        <w:pStyle w:val="BodyText"/>
      </w:pPr>
      <w:r>
        <w:t xml:space="preserve">The Chemist has also kept abreast of the latest developments in green chemistry, aligning with Japan's national goals for sustainability. By integrating eco-friendly solvents and energy-efficient reaction conditions into their workflow, the Chemist has helped position our Tokyo facility as a leader in sustainable chemical manufacturing.</w:t>
      </w:r>
    </w:p>
    <w:bookmarkEnd w:id="24"/>
    <w:bookmarkStart w:id="25" w:name="areas-for-development"/>
    <w:p>
      <w:pPr>
        <w:pStyle w:val="Heading2"/>
      </w:pPr>
      <w:r>
        <w:t xml:space="preserve">6. Areas for Development</w:t>
      </w:r>
    </w:p>
    <w:p>
      <w:pPr>
        <w:pStyle w:val="FirstParagraph"/>
      </w:pPr>
      <w:r>
        <w:t xml:space="preserve">While the performance of the Chemist is commendable, there are areas identified for further growth. The review suggests that the Chemist should deepen their understanding of the specific regulatory nuances regarding new chemical substances in Japan Tokyo. Enhanced knowledge in this area will streamline the approval process for new compounds.</w:t>
      </w:r>
    </w:p>
    <w:p>
      <w:pPr>
        <w:pStyle w:val="BodyText"/>
      </w:pPr>
      <w:r>
        <w:t xml:space="preserve">Furthermore, while technical communication is strong, the Chemist is encouraged to enhance their presentation skills for high-level executive briefings. Developing the ability to succinctly summarize complex data for senior leadership will be beneficial for securing future funding for projects in the Tokyo region.</w:t>
      </w:r>
    </w:p>
    <w:bookmarkEnd w:id="25"/>
    <w:bookmarkStart w:id="27" w:name="conclusion-and-recommendation"/>
    <w:p>
      <w:pPr>
        <w:pStyle w:val="Heading2"/>
      </w:pPr>
      <w:r>
        <w:t xml:space="preserve">7. Conclusion and Recommendation</w:t>
      </w:r>
    </w:p>
    <w:p>
      <w:pPr>
        <w:pStyle w:val="FirstParagraph"/>
      </w:pPr>
      <w:r>
        <w:t xml:space="preserve">In conclusion, this Peer Review Report affirms that the Chemist is a highly competent and valuable asset to our operations in Japan Tokyo. Their technical skills, adherence to safety protocols, and collaborative spirit meet the high standards required for our Tokyo-based R&amp;D initiatives. The Chemist's ability to navigate the specific professional and regulatory environment of Japan Tokyo is particularly noteworthy.</w:t>
      </w:r>
    </w:p>
    <w:p>
      <w:pPr>
        <w:pStyle w:val="BodyText"/>
      </w:pPr>
      <w:r>
        <w:t xml:space="preserve">It is recommended that the Chemist continue in their current role with a focus on the identified areas for development. Their continued contribution is expected to drive further success for our chemical research and development efforts in Japan Tokyo.</w:t>
      </w:r>
    </w:p>
    <w:bookmarkStart w:id="26" w:name="overall-assessment-rating"/>
    <w:p>
      <w:pPr>
        <w:pStyle w:val="Heading3"/>
      </w:pPr>
      <w:r>
        <w:t xml:space="preserve">Overall Assessment Rating</w:t>
      </w:r>
    </w:p>
    <w:p>
      <w:pPr>
        <w:pStyle w:val="FirstParagraph"/>
      </w:pPr>
      <w:r>
        <w:rPr>
          <w:bCs/>
          <w:b/>
        </w:rPr>
        <w:t xml:space="preserve">Rating:</w:t>
      </w:r>
      <w:r>
        <w:t xml:space="preserve"> </w:t>
      </w:r>
      <w:r>
        <w:t xml:space="preserve">Exceeds Expectations</w:t>
      </w:r>
    </w:p>
    <w:p>
      <w:pPr>
        <w:pStyle w:val="BodyText"/>
      </w:pPr>
      <w:r>
        <w:rPr>
          <w:bCs/>
          <w:b/>
        </w:rPr>
        <w:t xml:space="preserve">Reviewer Status:</w:t>
      </w:r>
      <w:r>
        <w:t xml:space="preserve"> </w:t>
      </w:r>
      <w:r>
        <w:t xml:space="preserve">Senior Technical Lead, Tokyo Division</w:t>
      </w:r>
    </w:p>
    <w:bookmarkEnd w:id="26"/>
    <w:p>
      <w:pPr>
        <w:pStyle w:val="BodyText"/>
      </w:pPr>
      <w:r>
        <w:rPr>
          <w:bCs/>
          <w:b/>
        </w:rPr>
        <w:t xml:space="preserve">Report Generated Date:</w:t>
      </w:r>
      <w:r>
        <w:t xml:space="preserve"> </w:t>
      </w:r>
      <w:r>
        <w:t xml:space="preserve">October 24, 2023</w:t>
      </w:r>
    </w:p>
    <w:p>
      <w:pPr>
        <w:pStyle w:val="BodyText"/>
      </w:pPr>
      <w:r>
        <w:rPr>
          <w:bCs/>
          <w:b/>
        </w:rPr>
        <w:t xml:space="preserve">Location:</w:t>
      </w:r>
      <w:r>
        <w:t xml:space="preserve"> </w:t>
      </w:r>
      <w:r>
        <w:t xml:space="preserve">Tokyo,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Japan Tokyo</dc:title>
  <dc:creator/>
  <dc:language>en</dc:language>
  <cp:keywords/>
  <dcterms:created xsi:type="dcterms:W3CDTF">2026-10-10T05:51:14Z</dcterms:created>
  <dcterms:modified xsi:type="dcterms:W3CDTF">2026-10-10T05:51:14Z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