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adherence to regulatory standards of a Chemist operating within the city of Jeddah, Saudi Arabia. The review aims to ensure that the Chemist meets the high standards expected by the Saudi Food and Drug Authority (SFDA) and other relevant regulatory bodies. The assessment covers various aspects of the Chemist's work, including laboratory practices, quality control, safety protocols, and compliance with local and international regulations.</w:t>
      </w:r>
    </w:p>
    <w:bookmarkEnd w:id="21"/>
    <w:bookmarkStart w:id="22" w:name="scope-of-review"/>
    <w:p>
      <w:pPr>
        <w:pStyle w:val="Heading2"/>
      </w:pPr>
      <w:r>
        <w:t xml:space="preserve">2. Scope of Review</w:t>
      </w:r>
    </w:p>
    <w:p>
      <w:pPr>
        <w:pStyle w:val="FirstParagraph"/>
      </w:pPr>
      <w:r>
        <w:t xml:space="preserve">The scope of this Peer Review Report includes:</w:t>
      </w:r>
    </w:p>
    <w:p>
      <w:pPr>
        <w:numPr>
          <w:ilvl w:val="0"/>
          <w:numId w:val="1001"/>
        </w:numPr>
        <w:pStyle w:val="Compact"/>
      </w:pPr>
      <w:r>
        <w:t xml:space="preserve">Evaluation of the Chemist's educational background and professional qualifications.</w:t>
      </w:r>
    </w:p>
    <w:p>
      <w:pPr>
        <w:numPr>
          <w:ilvl w:val="0"/>
          <w:numId w:val="1001"/>
        </w:numPr>
        <w:pStyle w:val="Compact"/>
      </w:pPr>
      <w:r>
        <w:t xml:space="preserve">Assessment of the Chemist's practical experience and technical skills.</w:t>
      </w:r>
    </w:p>
    <w:p>
      <w:pPr>
        <w:numPr>
          <w:ilvl w:val="0"/>
          <w:numId w:val="1001"/>
        </w:numPr>
        <w:pStyle w:val="Compact"/>
      </w:pPr>
      <w:r>
        <w:t xml:space="preserve">Review of the Chemist's adherence to laboratory safety and quality control standards.</w:t>
      </w:r>
    </w:p>
    <w:p>
      <w:pPr>
        <w:numPr>
          <w:ilvl w:val="0"/>
          <w:numId w:val="1001"/>
        </w:numPr>
        <w:pStyle w:val="Compact"/>
      </w:pPr>
      <w:r>
        <w:t xml:space="preserve">Examination of the Chemist's compliance with SFDA regulations and other relevant laws in Saudi Arabia Jeddah.</w:t>
      </w:r>
    </w:p>
    <w:p>
      <w:pPr>
        <w:numPr>
          <w:ilvl w:val="0"/>
          <w:numId w:val="1001"/>
        </w:numPr>
        <w:pStyle w:val="Compact"/>
      </w:pPr>
      <w:r>
        <w:t xml:space="preserve">Analysis of the Chemist's contributions to research, development, and innovation in the field of chemistry.</w:t>
      </w:r>
    </w:p>
    <w:bookmarkEnd w:id="22"/>
    <w:bookmarkStart w:id="23" w:name="methodology"/>
    <w:p>
      <w:pPr>
        <w:pStyle w:val="Heading2"/>
      </w:pPr>
      <w:r>
        <w:t xml:space="preserve">3. Methodology</w:t>
      </w:r>
    </w:p>
    <w:p>
      <w:pPr>
        <w:pStyle w:val="FirstParagraph"/>
      </w:pPr>
      <w:r>
        <w:t xml:space="preserve">The Peer Review Report was conducted through a combination of methods, including:</w:t>
      </w:r>
    </w:p>
    <w:p>
      <w:pPr>
        <w:numPr>
          <w:ilvl w:val="0"/>
          <w:numId w:val="1002"/>
        </w:numPr>
        <w:pStyle w:val="Compact"/>
      </w:pPr>
      <w:r>
        <w:t xml:space="preserve">Document review: Examination of the Chemist's educational certificates, professional licenses, and work records.</w:t>
      </w:r>
    </w:p>
    <w:p>
      <w:pPr>
        <w:numPr>
          <w:ilvl w:val="0"/>
          <w:numId w:val="1002"/>
        </w:numPr>
        <w:pStyle w:val="Compact"/>
      </w:pPr>
      <w:r>
        <w:t xml:space="preserve">On-site inspection: Observation of the Chemist's laboratory practices and safety protocols.</w:t>
      </w:r>
    </w:p>
    <w:p>
      <w:pPr>
        <w:numPr>
          <w:ilvl w:val="0"/>
          <w:numId w:val="1002"/>
        </w:numPr>
        <w:pStyle w:val="Compact"/>
      </w:pPr>
      <w:r>
        <w:t xml:space="preserve">Interviews: Discussions with the Chemist, colleagues, and supervisors to gather insights into their professional performance.</w:t>
      </w:r>
    </w:p>
    <w:p>
      <w:pPr>
        <w:numPr>
          <w:ilvl w:val="0"/>
          <w:numId w:val="1002"/>
        </w:numPr>
        <w:pStyle w:val="Compact"/>
      </w:pPr>
      <w:r>
        <w:t xml:space="preserve">Sample analysis: Review of the Chemist's analytical reports and quality control data.</w:t>
      </w:r>
    </w:p>
    <w:bookmarkEnd w:id="23"/>
    <w:bookmarkStart w:id="29" w:name="findings"/>
    <w:p>
      <w:pPr>
        <w:pStyle w:val="Heading2"/>
      </w:pPr>
      <w:r>
        <w:t xml:space="preserve">4. Findings</w:t>
      </w:r>
    </w:p>
    <w:bookmarkStart w:id="24" w:name="X70bb6c368c474a677c44098a0bc83f88acf11fb"/>
    <w:p>
      <w:pPr>
        <w:pStyle w:val="Heading3"/>
      </w:pPr>
      <w:r>
        <w:t xml:space="preserve">4.1 Educational Background and Qualifications</w:t>
      </w:r>
    </w:p>
    <w:p>
      <w:pPr>
        <w:pStyle w:val="FirstParagraph"/>
      </w:pPr>
      <w:r>
        <w:t xml:space="preserve">The Chemist holds a Bachelor's degree in Chemistry from a recognized university and has completed additional training in analytical chemistry and quality control. The Chemist is licensed by the Saudi Commission for Health Specialties (SCFHS) and meets the educational requirements for practicing as a Chemist in Saudi Arabia Jeddah.</w:t>
      </w:r>
    </w:p>
    <w:bookmarkEnd w:id="24"/>
    <w:bookmarkStart w:id="25" w:name="X9c0f7d3145d1e36cf6f284680f534bb3ffd7fe2"/>
    <w:p>
      <w:pPr>
        <w:pStyle w:val="Heading3"/>
      </w:pPr>
      <w:r>
        <w:t xml:space="preserve">4.2 Practical Experience and Technical Skills</w:t>
      </w:r>
    </w:p>
    <w:p>
      <w:pPr>
        <w:pStyle w:val="FirstParagraph"/>
      </w:pPr>
      <w:r>
        <w:t xml:space="preserve">The Chemist has over five years of experience in pharmaceutical and environmental chemistry. The Chemist demonstrates strong technical skills in chromatography, spectroscopy, and other analytical techniques. The Chemist's work is characterized by accuracy, precision, and attention to detail.</w:t>
      </w:r>
    </w:p>
    <w:bookmarkEnd w:id="25"/>
    <w:bookmarkStart w:id="26" w:name="laboratory-safety-and-quality-control"/>
    <w:p>
      <w:pPr>
        <w:pStyle w:val="Heading3"/>
      </w:pPr>
      <w:r>
        <w:t xml:space="preserve">4.3 Laboratory Safety and Quality Control</w:t>
      </w:r>
    </w:p>
    <w:p>
      <w:pPr>
        <w:pStyle w:val="FirstParagraph"/>
      </w:pPr>
      <w:r>
        <w:t xml:space="preserve">The Chemist adheres to strict laboratory safety protocols, including the proper handling of hazardous materials and the use of personal protective equipment. The Chemist's laboratory is well-organized, and all equipment is regularly calibrated and maintained. The Chemist follows established quality control procedures, ensuring the reliability and validity of analytical results.</w:t>
      </w:r>
    </w:p>
    <w:bookmarkEnd w:id="26"/>
    <w:bookmarkStart w:id="27" w:name="compliance-with-regulations"/>
    <w:p>
      <w:pPr>
        <w:pStyle w:val="Heading3"/>
      </w:pPr>
      <w:r>
        <w:t xml:space="preserve">4.4 Compliance with Regulations</w:t>
      </w:r>
    </w:p>
    <w:p>
      <w:pPr>
        <w:pStyle w:val="FirstParagraph"/>
      </w:pPr>
      <w:r>
        <w:t xml:space="preserve">The Chemist is fully compliant with SFDA regulations and other relevant laws in Saudi Arabia Jeddah. The Chemist's work aligns with international standards, such as Good Laboratory Practices (GLP) and Good Manufacturing Practices (GMP).</w:t>
      </w:r>
    </w:p>
    <w:bookmarkEnd w:id="27"/>
    <w:bookmarkStart w:id="28" w:name="contributions-to-research-and-innovation"/>
    <w:p>
      <w:pPr>
        <w:pStyle w:val="Heading3"/>
      </w:pPr>
      <w:r>
        <w:t xml:space="preserve">4.5 Contributions to Research and Innovation</w:t>
      </w:r>
    </w:p>
    <w:p>
      <w:pPr>
        <w:pStyle w:val="FirstParagraph"/>
      </w:pPr>
      <w:r>
        <w:t xml:space="preserve">The Chemist has contributed to several research projects focused on drug development and environmental monitoring. The Chemist's innovative approach to problem-solving has led to improvements in analytical methods and processes.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professional development through advanced training and certifications in emerging areas of chemistry.</w:t>
      </w:r>
    </w:p>
    <w:p>
      <w:pPr>
        <w:numPr>
          <w:ilvl w:val="0"/>
          <w:numId w:val="1003"/>
        </w:numPr>
        <w:pStyle w:val="Compact"/>
      </w:pPr>
      <w:r>
        <w:t xml:space="preserve">Enhance collaboration with other professionals in Saudi Arabia Jeddah to foster innovation and knowledge sharing.</w:t>
      </w:r>
    </w:p>
    <w:p>
      <w:pPr>
        <w:numPr>
          <w:ilvl w:val="0"/>
          <w:numId w:val="1003"/>
        </w:numPr>
        <w:pStyle w:val="Compact"/>
      </w:pPr>
      <w:r>
        <w:t xml:space="preserve">Implement additional measures to improve laboratory efficiency and reduce turnaround times for analytical tests.</w:t>
      </w:r>
    </w:p>
    <w:bookmarkEnd w:id="30"/>
    <w:bookmarkStart w:id="31" w:name="conclusion"/>
    <w:p>
      <w:pPr>
        <w:pStyle w:val="Heading2"/>
      </w:pPr>
      <w:r>
        <w:t xml:space="preserve">6. Conclusion</w:t>
      </w:r>
    </w:p>
    <w:p>
      <w:pPr>
        <w:pStyle w:val="FirstParagraph"/>
      </w:pPr>
      <w:r>
        <w:t xml:space="preserve">This Peer Review Report confirms that the Chemist operating in Saudi Arabia Jeddah meets the required standards of professional competence, technical expertise, and regulatory compliance. The Chemist's contributions to the field of chemistry are valuable and align with the goals of advancing scientific knowledge and ensuring public health and safety. It is recommended that the Chemist continue to uphold these high standards and pursue opportunities for further growth and development.</w:t>
      </w:r>
    </w:p>
    <w:bookmarkEnd w:id="31"/>
    <w:p>
      <w:pPr>
        <w:pStyle w:val="BodyText"/>
      </w:pPr>
      <w:r>
        <w:rPr>
          <w:bCs/>
          <w:b/>
        </w:rPr>
        <w:t xml:space="preserve">Prepared by:</w:t>
      </w:r>
    </w:p>
    <w:p>
      <w:pPr>
        <w:pStyle w:val="BodyText"/>
      </w:pPr>
      <w:r>
        <w:t xml:space="preserve">Dr. Ahmed Al-Saud</w:t>
      </w:r>
    </w:p>
    <w:p>
      <w:pPr>
        <w:pStyle w:val="BodyText"/>
      </w:pPr>
      <w:r>
        <w:t xml:space="preserve">Senior Chemist and Peer Reviewer</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Saudi Arabia Jeddah</dc:title>
  <dc:creator/>
  <dc:language>en</dc:language>
  <cp:keywords/>
  <dcterms:created xsi:type="dcterms:W3CDTF">2026-10-10T14:24:43Z</dcterms:created>
  <dcterms:modified xsi:type="dcterms:W3CDTF">2026-10-10T14:24:43Z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