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w:t>
      </w:r>
      <w:r>
        <w:t xml:space="preserve"> </w:t>
      </w:r>
      <w:r>
        <w:t xml:space="preserve">Zimbabwe</w:t>
      </w:r>
      <w:r>
        <w:t xml:space="preserve"> </w:t>
      </w:r>
      <w:r>
        <w:t xml:space="preserve">Harare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Practice Standards of a Chemist</w:t>
      </w:r>
    </w:p>
    <w:p>
      <w:pPr>
        <w:pStyle w:val="BodyText"/>
      </w:pPr>
      <w:r>
        <w:rPr>
          <w:bCs/>
          <w:b/>
        </w:rPr>
        <w:t xml:space="preserve">Location:</w:t>
      </w:r>
      <w:r>
        <w:t xml:space="preserve"> </w:t>
      </w:r>
      <w:r>
        <w:t xml:space="preserve">Zimbabwe Harare</w:t>
      </w:r>
    </w:p>
    <w:bookmarkEnd w:id="20"/>
    <w:p>
      <w:pPr>
        <w:pStyle w:val="BodyText"/>
      </w:pPr>
      <w:r>
        <w:t xml:space="preserve">Report ID:</w:t>
      </w:r>
      <w:r>
        <w:t xml:space="preserve"> </w:t>
      </w:r>
      <w:r>
        <w:t xml:space="preserve">ZW-HRE-CHEM-2023-089</w:t>
      </w:r>
      <w:r>
        <w:br/>
      </w:r>
      <w:r>
        <w:t xml:space="preserve">Date of Review:</w:t>
      </w:r>
      <w:r>
        <w:t xml:space="preserve"> </w:t>
      </w:r>
      <w:r>
        <w:t xml:space="preserve">October 24, 2023</w:t>
      </w:r>
    </w:p>
    <w:p>
      <w:pPr>
        <w:pStyle w:val="BodyText"/>
      </w:pPr>
      <w:r>
        <w:t xml:space="preserve">Review Panel Lead:</w:t>
      </w:r>
      <w:r>
        <w:t xml:space="preserve"> </w:t>
      </w:r>
      <w:r>
        <w:t xml:space="preserve">Dr. T. Moyo</w:t>
      </w:r>
      <w:r>
        <w:br/>
      </w:r>
      <w:r>
        <w:t xml:space="preserve">Accreditation Body:</w:t>
      </w:r>
      <w:r>
        <w:t xml:space="preserve"> </w:t>
      </w:r>
      <w:r>
        <w:t xml:space="preserve">Harare Pharmacy Association</w:t>
      </w:r>
    </w:p>
    <w:p>
      <w:pPr>
        <w:pStyle w:val="BodyText"/>
      </w:pPr>
      <w:r>
        <w:t xml:space="preserve">Chemist Name:</w:t>
      </w:r>
      <w:r>
        <w:t xml:space="preserve"> </w:t>
      </w:r>
      <w:r>
        <w:t xml:space="preserve">[Redacted for Privacy]</w:t>
      </w:r>
      <w:r>
        <w:br/>
      </w:r>
      <w:r>
        <w:t xml:space="preserve">Practice Location:</w:t>
      </w:r>
      <w:r>
        <w:t xml:space="preserve"> </w:t>
      </w:r>
      <w:r>
        <w:t xml:space="preserve">Harare Central District</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documents the findings of a comprehensive evaluation conducted on the professional practice of a registered</w:t>
      </w:r>
      <w:r>
        <w:t xml:space="preserve"> </w:t>
      </w:r>
      <w:r>
        <w:rPr>
          <w:bCs/>
          <w:b/>
        </w:rPr>
        <w:t xml:space="preserve">Chemist</w:t>
      </w:r>
      <w:r>
        <w:t xml:space="preserve"> </w:t>
      </w:r>
      <w:r>
        <w:t xml:space="preserve">operating within the jurisdiction of</w:t>
      </w:r>
      <w:r>
        <w:t xml:space="preserve"> </w:t>
      </w:r>
      <w:r>
        <w:rPr>
          <w:bCs/>
          <w:b/>
        </w:rPr>
        <w:t xml:space="preserve">Zimbabwe Harare</w:t>
      </w:r>
      <w:r>
        <w:t xml:space="preserve">. The primary objective of this review was to assess adherence to the standards set forth by the Pharmacy and Poisons Board of Zimbabwe, ensuring that patient safety, drug quality, and ethical conduct remain paramount. The review process involved a site visit, record audits, and direct observation of dispensing procedures. Overall, the</w:t>
      </w:r>
      <w:r>
        <w:t xml:space="preserve"> </w:t>
      </w:r>
      <w:r>
        <w:rPr>
          <w:bCs/>
          <w:b/>
        </w:rPr>
        <w:t xml:space="preserve">Chemist</w:t>
      </w:r>
      <w:r>
        <w:t xml:space="preserve"> </w:t>
      </w:r>
      <w:r>
        <w:t xml:space="preserve">demonstrated a high level of competence, though specific areas regarding inventory management in the context of local supply chain challenges were identified for improvement.</w:t>
      </w:r>
    </w:p>
    <w:bookmarkEnd w:id="21"/>
    <w:bookmarkStart w:id="22" w:name="introduction-and-scope"/>
    <w:p>
      <w:pPr>
        <w:pStyle w:val="Heading2"/>
      </w:pPr>
      <w:r>
        <w:t xml:space="preserve">2. Introduction and Scope</w:t>
      </w:r>
    </w:p>
    <w:p>
      <w:pPr>
        <w:pStyle w:val="FirstParagraph"/>
      </w:pPr>
      <w:r>
        <w:t xml:space="preserve">The role of a</w:t>
      </w:r>
      <w:r>
        <w:t xml:space="preserve"> </w:t>
      </w:r>
      <w:r>
        <w:rPr>
          <w:bCs/>
          <w:b/>
        </w:rPr>
        <w:t xml:space="preserve">Chemist</w:t>
      </w:r>
      <w:r>
        <w:t xml:space="preserve"> </w:t>
      </w:r>
      <w:r>
        <w:t xml:space="preserve">in</w:t>
      </w:r>
      <w:r>
        <w:t xml:space="preserve"> </w:t>
      </w:r>
      <w:r>
        <w:rPr>
          <w:bCs/>
          <w:b/>
        </w:rPr>
        <w:t xml:space="preserve">Zimbabwe Harare</w:t>
      </w:r>
      <w:r>
        <w:t xml:space="preserve"> </w:t>
      </w:r>
      <w:r>
        <w:t xml:space="preserve">is critical to the public health infrastructure. Given the dynamic healthcare landscape in the region, maintaining rigorous standards is essential. This</w:t>
      </w:r>
      <w:r>
        <w:t xml:space="preserve"> </w:t>
      </w:r>
      <w:r>
        <w:rPr>
          <w:bCs/>
          <w:b/>
        </w:rPr>
        <w:t xml:space="preserve">Peer Review Report</w:t>
      </w:r>
      <w:r>
        <w:t xml:space="preserve"> </w:t>
      </w:r>
      <w:r>
        <w:t xml:space="preserve">focuses on three core pillars: clinical competence, operational compliance, and professional ethics. The scope covers the dispensing of prescription-only medicines, the management of controlled substances, and the provision of pharmaceutical care to the community.</w:t>
      </w:r>
    </w:p>
    <w:p>
      <w:pPr>
        <w:pStyle w:val="BodyText"/>
      </w:pPr>
      <w:r>
        <w:t xml:space="preserve">The review was conducted in accordance with the Pharmacy and Poisons Act and the Code of Conduct for Pharmacists in Zimbabwe. It aims to provide constructive feedback to the</w:t>
      </w:r>
      <w:r>
        <w:t xml:space="preserve"> </w:t>
      </w:r>
      <w:r>
        <w:rPr>
          <w:bCs/>
          <w:b/>
        </w:rPr>
        <w:t xml:space="preserve">Chemist</w:t>
      </w:r>
      <w:r>
        <w:t xml:space="preserve"> </w:t>
      </w:r>
      <w:r>
        <w:t xml:space="preserve">to enhance service delivery in</w:t>
      </w:r>
      <w:r>
        <w:t xml:space="preserve"> </w:t>
      </w:r>
      <w:r>
        <w:rPr>
          <w:bCs/>
          <w:b/>
        </w:rPr>
        <w:t xml:space="preserve">Zimbabwe Harare</w:t>
      </w:r>
      <w:r>
        <w:t xml:space="preserve">.</w:t>
      </w:r>
    </w:p>
    <w:bookmarkEnd w:id="22"/>
    <w:bookmarkStart w:id="23" w:name="clinical-competence-and-patient-care"/>
    <w:p>
      <w:pPr>
        <w:pStyle w:val="Heading2"/>
      </w:pPr>
      <w:r>
        <w:t xml:space="preserve">3. Clinical Competence and Patient Care</w:t>
      </w:r>
    </w:p>
    <w:p>
      <w:pPr>
        <w:pStyle w:val="FirstParagraph"/>
      </w:pPr>
      <w:r>
        <w:t xml:space="preserve">The evaluation of the</w:t>
      </w:r>
      <w:r>
        <w:t xml:space="preserve"> </w:t>
      </w:r>
      <w:r>
        <w:rPr>
          <w:bCs/>
          <w:b/>
        </w:rPr>
        <w:t xml:space="preserve">Chemist</w:t>
      </w:r>
      <w:r>
        <w:t xml:space="preserve">'s clinical skills was a central component of this</w:t>
      </w:r>
      <w:r>
        <w:t xml:space="preserve"> </w:t>
      </w:r>
      <w:r>
        <w:rPr>
          <w:bCs/>
          <w:b/>
        </w:rPr>
        <w:t xml:space="preserve">Peer Review Report</w:t>
      </w:r>
      <w:r>
        <w:t xml:space="preserve">. Observations indicated that the</w:t>
      </w:r>
      <w:r>
        <w:t xml:space="preserve"> </w:t>
      </w:r>
      <w:r>
        <w:rPr>
          <w:bCs/>
          <w:b/>
        </w:rPr>
        <w:t xml:space="preserve">Chemist</w:t>
      </w:r>
      <w:r>
        <w:t xml:space="preserve"> </w:t>
      </w:r>
      <w:r>
        <w:t xml:space="preserve">consistently performs thorough medication reviews before dispensing. In the context of</w:t>
      </w:r>
      <w:r>
        <w:t xml:space="preserve"> </w:t>
      </w:r>
      <w:r>
        <w:rPr>
          <w:bCs/>
          <w:b/>
        </w:rPr>
        <w:t xml:space="preserve">Zimbabwe Harare</w:t>
      </w:r>
      <w:r>
        <w:t xml:space="preserve">, where patients may present with complex comorbidities such as hypertension, diabetes, and HIV/AIDS, the ability to identify drug-drug interactions is vital.</w:t>
      </w:r>
    </w:p>
    <w:p>
      <w:pPr>
        <w:numPr>
          <w:ilvl w:val="0"/>
          <w:numId w:val="1001"/>
        </w:numPr>
        <w:pStyle w:val="Compact"/>
      </w:pPr>
      <w:r>
        <w:rPr>
          <w:bCs/>
          <w:b/>
        </w:rPr>
        <w:t xml:space="preserve">Prescription Verification:</w:t>
      </w:r>
      <w:r>
        <w:t xml:space="preserve"> </w:t>
      </w:r>
      <w:r>
        <w:t xml:space="preserve">The</w:t>
      </w:r>
      <w:r>
        <w:t xml:space="preserve"> </w:t>
      </w:r>
      <w:r>
        <w:rPr>
          <w:bCs/>
          <w:b/>
        </w:rPr>
        <w:t xml:space="preserve">Chemist</w:t>
      </w:r>
      <w:r>
        <w:t xml:space="preserve"> </w:t>
      </w:r>
      <w:r>
        <w:t xml:space="preserve">was observed verifying prescriber details and checking for contraindications effectively.</w:t>
      </w:r>
    </w:p>
    <w:p>
      <w:pPr>
        <w:numPr>
          <w:ilvl w:val="0"/>
          <w:numId w:val="1001"/>
        </w:numPr>
        <w:pStyle w:val="Compact"/>
      </w:pPr>
      <w:r>
        <w:rPr>
          <w:bCs/>
          <w:b/>
        </w:rPr>
        <w:t xml:space="preserve">Patient Counseling:</w:t>
      </w:r>
      <w:r>
        <w:t xml:space="preserve"> </w:t>
      </w:r>
      <w:r>
        <w:t xml:space="preserve">Evidence showed that the</w:t>
      </w:r>
      <w:r>
        <w:t xml:space="preserve"> </w:t>
      </w:r>
      <w:r>
        <w:rPr>
          <w:bCs/>
          <w:b/>
        </w:rPr>
        <w:t xml:space="preserve">Chemist</w:t>
      </w:r>
      <w:r>
        <w:t xml:space="preserve"> </w:t>
      </w:r>
      <w:r>
        <w:t xml:space="preserve">provides clear instructions on dosage and administration, often utilizing local languages (Shona/Ndebele) to ensure comprehension, which is a best practice in</w:t>
      </w:r>
      <w:r>
        <w:t xml:space="preserve"> </w:t>
      </w:r>
      <w:r>
        <w:rPr>
          <w:bCs/>
          <w:b/>
        </w:rPr>
        <w:t xml:space="preserve">Zimbabwe Harare</w:t>
      </w:r>
      <w:r>
        <w:t xml:space="preserve">.</w:t>
      </w:r>
    </w:p>
    <w:p>
      <w:pPr>
        <w:numPr>
          <w:ilvl w:val="0"/>
          <w:numId w:val="1001"/>
        </w:numPr>
        <w:pStyle w:val="Compact"/>
      </w:pPr>
      <w:r>
        <w:rPr>
          <w:bCs/>
          <w:b/>
        </w:rPr>
        <w:t xml:space="preserve">Chronic Disease Management:</w:t>
      </w:r>
      <w:r>
        <w:t xml:space="preserve"> </w:t>
      </w:r>
      <w:r>
        <w:t xml:space="preserve">The</w:t>
      </w:r>
      <w:r>
        <w:t xml:space="preserve"> </w:t>
      </w:r>
      <w:r>
        <w:rPr>
          <w:bCs/>
          <w:b/>
        </w:rPr>
        <w:t xml:space="preserve">Chemist</w:t>
      </w:r>
      <w:r>
        <w:t xml:space="preserve"> </w:t>
      </w:r>
      <w:r>
        <w:t xml:space="preserve">actively participates in monitoring chronic patients, aligning with national guidelines for non-communicable diseases.</w:t>
      </w:r>
    </w:p>
    <w:bookmarkEnd w:id="23"/>
    <w:bookmarkStart w:id="24" w:name="X1dec8b536762c41b2904f8f0b5a3bb4466b564d"/>
    <w:p>
      <w:pPr>
        <w:pStyle w:val="Heading2"/>
      </w:pPr>
      <w:r>
        <w:t xml:space="preserve">4. Operational Compliance and Storage Standards</w:t>
      </w:r>
    </w:p>
    <w:p>
      <w:pPr>
        <w:pStyle w:val="FirstParagraph"/>
      </w:pPr>
      <w:r>
        <w:t xml:space="preserve">A significant portion of this</w:t>
      </w:r>
      <w:r>
        <w:t xml:space="preserve"> </w:t>
      </w:r>
      <w:r>
        <w:rPr>
          <w:bCs/>
          <w:b/>
        </w:rPr>
        <w:t xml:space="preserve">Peer Review Report</w:t>
      </w:r>
      <w:r>
        <w:t xml:space="preserve"> </w:t>
      </w:r>
      <w:r>
        <w:t xml:space="preserve">addresses the physical environment and storage conditions. In</w:t>
      </w:r>
      <w:r>
        <w:t xml:space="preserve"> </w:t>
      </w:r>
      <w:r>
        <w:rPr>
          <w:bCs/>
          <w:b/>
        </w:rPr>
        <w:t xml:space="preserve">Zimbabwe Harare</w:t>
      </w:r>
      <w:r>
        <w:t xml:space="preserve">, environmental factors such as heat and humidity, combined with occasional power fluctuations, pose risks to drug stability.</w:t>
      </w:r>
    </w:p>
    <w:p>
      <w:pPr>
        <w:pStyle w:val="BodyText"/>
      </w:pPr>
      <w:r>
        <w:t xml:space="preserve">The</w:t>
      </w:r>
      <w:r>
        <w:t xml:space="preserve"> </w:t>
      </w:r>
      <w:r>
        <w:rPr>
          <w:bCs/>
          <w:b/>
        </w:rPr>
        <w:t xml:space="preserve">Chemist</w:t>
      </w:r>
      <w:r>
        <w:t xml:space="preserve"> </w:t>
      </w:r>
      <w:r>
        <w:t xml:space="preserve">maintains a well-organized dispensary. Refrigerators for temperature-sensitive products (such as insulin) were found to be functioning correctly, with temperature logs maintained daily. However, the review noted that backup power solutions for the cold chain should be reinforced to mitigate risks during load-shedding, a common occurrence in</w:t>
      </w:r>
      <w:r>
        <w:t xml:space="preserve"> </w:t>
      </w:r>
      <w:r>
        <w:rPr>
          <w:bCs/>
          <w:b/>
        </w:rPr>
        <w:t xml:space="preserve">Zimbabwe Harare</w:t>
      </w:r>
      <w:r>
        <w:t xml:space="preserve">.</w:t>
      </w:r>
    </w:p>
    <w:p>
      <w:pPr>
        <w:pStyle w:val="BodyText"/>
      </w:pPr>
      <w:r>
        <w:t xml:space="preserve">Furthermore, the storage of controlled substances was inspected. The</w:t>
      </w:r>
      <w:r>
        <w:t xml:space="preserve"> </w:t>
      </w:r>
      <w:r>
        <w:rPr>
          <w:bCs/>
          <w:b/>
        </w:rPr>
        <w:t xml:space="preserve">Chemist</w:t>
      </w:r>
      <w:r>
        <w:t xml:space="preserve"> </w:t>
      </w:r>
      <w:r>
        <w:t xml:space="preserve">adhered strictly to the double-lock system required by law. Registers for controlled drugs were up to date, showing accurate stock counts and proper authorization for every transaction.</w:t>
      </w:r>
    </w:p>
    <w:bookmarkEnd w:id="24"/>
    <w:bookmarkStart w:id="25" w:name="inventory-management-and-supply-chain"/>
    <w:p>
      <w:pPr>
        <w:pStyle w:val="Heading2"/>
      </w:pPr>
      <w:r>
        <w:t xml:space="preserve">5. Inventory Management and Supply Chain</w:t>
      </w:r>
    </w:p>
    <w:p>
      <w:pPr>
        <w:pStyle w:val="FirstParagraph"/>
      </w:pPr>
      <w:r>
        <w:t xml:space="preserve">One of the unique challenges for a</w:t>
      </w:r>
      <w:r>
        <w:t xml:space="preserve"> </w:t>
      </w:r>
      <w:r>
        <w:rPr>
          <w:bCs/>
          <w:b/>
        </w:rPr>
        <w:t xml:space="preserve">Chemist</w:t>
      </w:r>
      <w:r>
        <w:t xml:space="preserve"> </w:t>
      </w:r>
      <w:r>
        <w:t xml:space="preserve">in</w:t>
      </w:r>
      <w:r>
        <w:t xml:space="preserve"> </w:t>
      </w:r>
      <w:r>
        <w:rPr>
          <w:bCs/>
          <w:b/>
        </w:rPr>
        <w:t xml:space="preserve">Zimbabwe Harare</w:t>
      </w:r>
      <w:r>
        <w:t xml:space="preserve"> </w:t>
      </w:r>
      <w:r>
        <w:t xml:space="preserve">is the volatility of the pharmaceutical supply chain. This</w:t>
      </w:r>
      <w:r>
        <w:t xml:space="preserve"> </w:t>
      </w:r>
      <w:r>
        <w:rPr>
          <w:bCs/>
          <w:b/>
        </w:rPr>
        <w:t xml:space="preserve">Peer Review Report</w:t>
      </w:r>
      <w:r>
        <w:t xml:space="preserve"> </w:t>
      </w:r>
      <w:r>
        <w:t xml:space="preserve">assesses how the</w:t>
      </w:r>
      <w:r>
        <w:t xml:space="preserve"> </w:t>
      </w:r>
      <w:r>
        <w:rPr>
          <w:bCs/>
          <w:b/>
        </w:rPr>
        <w:t xml:space="preserve">Chemist</w:t>
      </w:r>
      <w:r>
        <w:t xml:space="preserve"> </w:t>
      </w:r>
      <w:r>
        <w:t xml:space="preserve">manages stockouts and ensures continuity of care.</w:t>
      </w:r>
    </w:p>
    <w:p>
      <w:pPr>
        <w:pStyle w:val="BodyText"/>
      </w:pPr>
      <w:r>
        <w:t xml:space="preserve">The</w:t>
      </w:r>
      <w:r>
        <w:t xml:space="preserve"> </w:t>
      </w:r>
      <w:r>
        <w:rPr>
          <w:bCs/>
          <w:b/>
        </w:rPr>
        <w:t xml:space="preserve">Chemist</w:t>
      </w:r>
      <w:r>
        <w:t xml:space="preserve"> </w:t>
      </w:r>
      <w:r>
        <w:t xml:space="preserve">demonstrated proactive inventory management by maintaining relationships with multiple wholesalers. When specific brands were unavailable, the</w:t>
      </w:r>
      <w:r>
        <w:t xml:space="preserve"> </w:t>
      </w:r>
      <w:r>
        <w:rPr>
          <w:bCs/>
          <w:b/>
        </w:rPr>
        <w:t xml:space="preserve">Chemist</w:t>
      </w:r>
      <w:r>
        <w:t xml:space="preserve"> </w:t>
      </w:r>
      <w:r>
        <w:t xml:space="preserve">correctly identified and dispensed bioequivalent alternatives, ensuring patients received necessary treatment without delay. This adaptability is crucial for maintaining trust in the community. However, it is recommended that the</w:t>
      </w:r>
      <w:r>
        <w:t xml:space="preserve"> </w:t>
      </w:r>
      <w:r>
        <w:rPr>
          <w:bCs/>
          <w:b/>
        </w:rPr>
        <w:t xml:space="preserve">Chemist</w:t>
      </w:r>
      <w:r>
        <w:t xml:space="preserve"> </w:t>
      </w:r>
      <w:r>
        <w:t xml:space="preserve">implement a more robust digital tracking system to predict stock depletion more accurately.</w:t>
      </w:r>
    </w:p>
    <w:bookmarkEnd w:id="25"/>
    <w:bookmarkStart w:id="26" w:name="professional-ethics-and-confidentiality"/>
    <w:p>
      <w:pPr>
        <w:pStyle w:val="Heading2"/>
      </w:pPr>
      <w:r>
        <w:t xml:space="preserve">6. Professional Ethics and Confidentiality</w:t>
      </w:r>
    </w:p>
    <w:p>
      <w:pPr>
        <w:pStyle w:val="FirstParagraph"/>
      </w:pPr>
      <w:r>
        <w:t xml:space="preserve">Ethical conduct is the backbone of the profession. This</w:t>
      </w:r>
      <w:r>
        <w:t xml:space="preserve"> </w:t>
      </w:r>
      <w:r>
        <w:rPr>
          <w:bCs/>
          <w:b/>
        </w:rPr>
        <w:t xml:space="preserve">Peer Review Report</w:t>
      </w:r>
      <w:r>
        <w:t xml:space="preserve"> </w:t>
      </w:r>
      <w:r>
        <w:t xml:space="preserve">confirms that the</w:t>
      </w:r>
      <w:r>
        <w:t xml:space="preserve"> </w:t>
      </w:r>
      <w:r>
        <w:rPr>
          <w:bCs/>
          <w:b/>
        </w:rPr>
        <w:t xml:space="preserve">Chemist</w:t>
      </w:r>
      <w:r>
        <w:t xml:space="preserve"> </w:t>
      </w:r>
      <w:r>
        <w:t xml:space="preserve">upholds the highest ethical standards. Patient confidentiality was strictly maintained during consultations. The dispensing area was designed to allow for private discussions, respecting the dignity of patients seeking sensitive medications.</w:t>
      </w:r>
    </w:p>
    <w:p>
      <w:pPr>
        <w:pStyle w:val="BodyText"/>
      </w:pPr>
      <w:r>
        <w:t xml:space="preserve">Additionally, the</w:t>
      </w:r>
      <w:r>
        <w:t xml:space="preserve"> </w:t>
      </w:r>
      <w:r>
        <w:rPr>
          <w:bCs/>
          <w:b/>
        </w:rPr>
        <w:t xml:space="preserve">Chemist</w:t>
      </w:r>
      <w:r>
        <w:t xml:space="preserve"> </w:t>
      </w:r>
      <w:r>
        <w:t xml:space="preserve">was observed refusing to dispense medications without valid prescriptions, even under pressure, demonstrating integrity and compliance with the regulatory framework of</w:t>
      </w:r>
      <w:r>
        <w:t xml:space="preserve"> </w:t>
      </w:r>
      <w:r>
        <w:rPr>
          <w:bCs/>
          <w:b/>
        </w:rPr>
        <w:t xml:space="preserve">Zimbabwe Harare</w:t>
      </w:r>
      <w:r>
        <w:t xml:space="preserve">.</w:t>
      </w:r>
    </w:p>
    <w:bookmarkEnd w:id="26"/>
    <w:bookmarkStart w:id="27" w:name="recommendations"/>
    <w:p>
      <w:pPr>
        <w:pStyle w:val="Heading2"/>
      </w:pPr>
      <w:r>
        <w:t xml:space="preserve">7.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Chemist</w:t>
      </w:r>
      <w:r>
        <w:t xml:space="preserve">:</w:t>
      </w:r>
    </w:p>
    <w:p>
      <w:pPr>
        <w:numPr>
          <w:ilvl w:val="0"/>
          <w:numId w:val="1002"/>
        </w:numPr>
        <w:pStyle w:val="Compact"/>
      </w:pPr>
      <w:r>
        <w:rPr>
          <w:bCs/>
          <w:b/>
        </w:rPr>
        <w:t xml:space="preserve">Enhance Cold Chain Resilience:</w:t>
      </w:r>
      <w:r>
        <w:t xml:space="preserve"> </w:t>
      </w:r>
      <w:r>
        <w:t xml:space="preserve">Invest in solar-powered refrigeration or extended battery backups to ensure drug stability during power outages in</w:t>
      </w:r>
      <w:r>
        <w:t xml:space="preserve"> </w:t>
      </w:r>
      <w:r>
        <w:rPr>
          <w:bCs/>
          <w:b/>
        </w:rPr>
        <w:t xml:space="preserve">Zimbabwe Harare</w:t>
      </w:r>
      <w:r>
        <w:t xml:space="preserve">.</w:t>
      </w:r>
    </w:p>
    <w:p>
      <w:pPr>
        <w:numPr>
          <w:ilvl w:val="0"/>
          <w:numId w:val="1002"/>
        </w:numPr>
        <w:pStyle w:val="Compact"/>
      </w:pPr>
      <w:r>
        <w:rPr>
          <w:bCs/>
          <w:b/>
        </w:rPr>
        <w:t xml:space="preserve">Staff Training:</w:t>
      </w:r>
      <w:r>
        <w:t xml:space="preserve"> </w:t>
      </w:r>
      <w:r>
        <w:t xml:space="preserve">Conduct regular training sessions for pharmacy technicians on the latest guidelines for antimicrobial stewardship.</w:t>
      </w:r>
    </w:p>
    <w:p>
      <w:pPr>
        <w:numPr>
          <w:ilvl w:val="0"/>
          <w:numId w:val="1002"/>
        </w:numPr>
        <w:pStyle w:val="Compact"/>
      </w:pPr>
      <w:r>
        <w:rPr>
          <w:bCs/>
          <w:b/>
        </w:rPr>
        <w:t xml:space="preserve">Community Outreach:</w:t>
      </w:r>
      <w:r>
        <w:t xml:space="preserve"> </w:t>
      </w:r>
      <w:r>
        <w:t xml:space="preserve">Increase engagement in community health education programs regarding medication adherence and the dangers of self-medication.</w:t>
      </w:r>
    </w:p>
    <w:bookmarkEnd w:id="27"/>
    <w:bookmarkStart w:id="28" w:name="conclusion"/>
    <w:p>
      <w:pPr>
        <w:pStyle w:val="Heading2"/>
      </w:pPr>
      <w:r>
        <w:t xml:space="preserve">8.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Chemist</w:t>
      </w:r>
      <w:r>
        <w:t xml:space="preserve"> </w:t>
      </w:r>
      <w:r>
        <w:t xml:space="preserve">under review is a competent and ethical practitioner. Their contributions to the healthcare system in</w:t>
      </w:r>
      <w:r>
        <w:t xml:space="preserve"> </w:t>
      </w:r>
      <w:r>
        <w:rPr>
          <w:bCs/>
          <w:b/>
        </w:rPr>
        <w:t xml:space="preserve">Zimbabwe Harare</w:t>
      </w:r>
      <w:r>
        <w:t xml:space="preserve"> </w:t>
      </w:r>
      <w:r>
        <w:t xml:space="preserve">are valuable. By addressing the minor recommendations outlined above, the</w:t>
      </w:r>
      <w:r>
        <w:t xml:space="preserve"> </w:t>
      </w:r>
      <w:r>
        <w:rPr>
          <w:bCs/>
          <w:b/>
        </w:rPr>
        <w:t xml:space="preserve">Chemist</w:t>
      </w:r>
      <w:r>
        <w:t xml:space="preserve"> </w:t>
      </w:r>
      <w:r>
        <w:t xml:space="preserve">will further elevate the standard of care provided to the public. The review panel recommends the renewal of the professional standing of this</w:t>
      </w:r>
      <w:r>
        <w:t xml:space="preserve"> </w:t>
      </w:r>
      <w:r>
        <w:rPr>
          <w:bCs/>
          <w:b/>
        </w:rPr>
        <w:t xml:space="preserve">Chemist</w:t>
      </w:r>
      <w:r>
        <w:t xml:space="preserve"> </w:t>
      </w:r>
      <w:r>
        <w:t xml:space="preserve">for the next review cycle.</w:t>
      </w:r>
    </w:p>
    <w:bookmarkEnd w:id="28"/>
    <w:p>
      <w:pPr>
        <w:pStyle w:val="BodyText"/>
      </w:pPr>
      <w:r>
        <w:rPr>
          <w:bCs/>
          <w:b/>
        </w:rPr>
        <w:t xml:space="preserve">Reviewed By:</w:t>
      </w:r>
    </w:p>
    <w:p>
      <w:pPr>
        <w:pStyle w:val="BodyText"/>
      </w:pPr>
      <w:r>
        <w:t xml:space="preserve">Dr. T. Moyo</w:t>
      </w:r>
    </w:p>
    <w:p>
      <w:pPr>
        <w:pStyle w:val="BodyText"/>
      </w:pPr>
      <w:r>
        <w:t xml:space="preserve">Lead Peer Reviewer</w:t>
      </w:r>
    </w:p>
    <w:p>
      <w:pPr>
        <w:pStyle w:val="BodyText"/>
      </w:pPr>
      <w:r>
        <w:rPr>
          <w:bCs/>
          <w:b/>
        </w:rPr>
        <w:t xml:space="preserve">Acknowledged By:</w:t>
      </w:r>
    </w:p>
    <w:p>
      <w:pPr>
        <w:pStyle w:val="BodyText"/>
      </w:pPr>
      <w:r>
        <w:t xml:space="preserve">[Chemist Name]</w:t>
      </w:r>
    </w:p>
    <w:p>
      <w:pPr>
        <w:pStyle w:val="BodyText"/>
      </w:pPr>
      <w:r>
        <w:t xml:space="preserve">Registered Chemist</w:t>
      </w:r>
    </w:p>
    <w:p>
      <w:pPr>
        <w:pStyle w:val="BodyText"/>
      </w:pPr>
      <w:r>
        <w:t xml:space="preserve">© 2023 Harare Pharmacy Association. This document is confidential and intended for professional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 Zimbabwe Harare</dc:title>
  <dc:creator/>
  <dc:language>en</dc:language>
  <cp:keywords/>
  <dcterms:created xsi:type="dcterms:W3CDTF">2026-10-10T06:52:23Z</dcterms:created>
  <dcterms:modified xsi:type="dcterms:W3CDTF">2026-10-10T06:52:23Z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