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Northern Expansion Residential Complex</w:t>
      </w:r>
    </w:p>
    <w:p>
      <w:pPr>
        <w:pStyle w:val="BodyText"/>
      </w:pPr>
      <w:r>
        <w:rPr>
          <w:bCs/>
          <w:b/>
        </w:rPr>
        <w:t xml:space="preserve">Location:</w:t>
      </w:r>
      <w:r>
        <w:t xml:space="preserve"> </w:t>
      </w:r>
      <w:r>
        <w:t xml:space="preserve">Suba Local Government Area, Bogotá, Colombia</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Municipal Planning Secretariat (Secretaría Distrital de Planeación)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documentation, structural design, and geotechnical considerations of the proposed residential development in the Suba district of Bogotá, Colombia. The review was conducted by an independent panel of senior Civil Engineers specializing in seismic design and high-altitude construction. The primary objective of this assessment is to ensure that the project adheres strictly to the Colombian Seismic Design Code (NSR-10) and local urban planning regulations specific to the capital city.</w:t>
      </w:r>
    </w:p>
    <w:p>
      <w:pPr>
        <w:pStyle w:val="BodyText"/>
      </w:pPr>
      <w:r>
        <w:t xml:space="preserve">After a comprehensive analysis of the submitted plans, calculations, and site investigation reports, the panel concludes that the project demonstrates a high level of technical competence. However, specific modifications regarding foundation depth and lateral load resistance are required to mitigate the unique risks associated with the geological conditions of the Bogotá savanna. This report details the findings, technical observations, and mandatory recommendations to ensure the safety and longevity of the infrastructure.</w:t>
      </w:r>
    </w:p>
    <w:bookmarkEnd w:id="21"/>
    <w:bookmarkStart w:id="22" w:name="scope-of-the-review"/>
    <w:p>
      <w:pPr>
        <w:pStyle w:val="Heading2"/>
      </w:pPr>
      <w:r>
        <w:t xml:space="preserve">2. Scope of the Review</w:t>
      </w:r>
    </w:p>
    <w:p>
      <w:pPr>
        <w:pStyle w:val="FirstParagraph"/>
      </w:pPr>
      <w:r>
        <w:t xml:space="preserve">The scope of this Peer Review Report encompasses a detailed examination of the following engineering disciplines relevant to the Civil Engineer responsible for the project:</w:t>
      </w:r>
    </w:p>
    <w:p>
      <w:pPr>
        <w:numPr>
          <w:ilvl w:val="0"/>
          <w:numId w:val="1001"/>
        </w:numPr>
        <w:pStyle w:val="Compact"/>
      </w:pPr>
      <w:r>
        <w:rPr>
          <w:bCs/>
          <w:b/>
        </w:rPr>
        <w:t xml:space="preserve">Structural Analysis:</w:t>
      </w:r>
      <w:r>
        <w:t xml:space="preserve"> </w:t>
      </w:r>
      <w:r>
        <w:t xml:space="preserve">Verification of load calculations, including dead loads, live loads, and seismic forces.</w:t>
      </w:r>
    </w:p>
    <w:p>
      <w:pPr>
        <w:numPr>
          <w:ilvl w:val="0"/>
          <w:numId w:val="1001"/>
        </w:numPr>
        <w:pStyle w:val="Compact"/>
      </w:pPr>
      <w:r>
        <w:rPr>
          <w:bCs/>
          <w:b/>
        </w:rPr>
        <w:t xml:space="preserve">Geotechnical Engineering:</w:t>
      </w:r>
      <w:r>
        <w:t xml:space="preserve"> </w:t>
      </w:r>
      <w:r>
        <w:t xml:space="preserve">Assessment of soil-structure interaction, specifically concerning the expansive clay soils prevalent in Bogotá.</w:t>
      </w:r>
    </w:p>
    <w:p>
      <w:pPr>
        <w:numPr>
          <w:ilvl w:val="0"/>
          <w:numId w:val="1001"/>
        </w:numPr>
        <w:pStyle w:val="Compact"/>
      </w:pPr>
      <w:r>
        <w:rPr>
          <w:bCs/>
          <w:b/>
        </w:rPr>
        <w:t xml:space="preserve">Regulatory Compliance:</w:t>
      </w:r>
      <w:r>
        <w:t xml:space="preserve"> </w:t>
      </w:r>
      <w:r>
        <w:t xml:space="preserve">Adherence to the NSR-10 (Norma Sismo Resistente) and the POT (Plan de Ordenamiento Territorial) of Bogotá.</w:t>
      </w:r>
    </w:p>
    <w:p>
      <w:pPr>
        <w:numPr>
          <w:ilvl w:val="0"/>
          <w:numId w:val="1001"/>
        </w:numPr>
        <w:pStyle w:val="Compact"/>
      </w:pPr>
      <w:r>
        <w:rPr>
          <w:bCs/>
          <w:b/>
        </w:rPr>
        <w:t xml:space="preserve">Construction Methodology:</w:t>
      </w:r>
      <w:r>
        <w:t xml:space="preserve"> </w:t>
      </w:r>
      <w:r>
        <w:t xml:space="preserve">Review of proposed materials and execution strategies suitable for the local climate and altitude.</w:t>
      </w:r>
    </w:p>
    <w:bookmarkEnd w:id="22"/>
    <w:bookmarkStart w:id="26" w:name="technical-analysis-and-findings"/>
    <w:p>
      <w:pPr>
        <w:pStyle w:val="Heading2"/>
      </w:pPr>
      <w:r>
        <w:t xml:space="preserve">3. Technical Analysis and Findings</w:t>
      </w:r>
    </w:p>
    <w:bookmarkStart w:id="23" w:name="seismic-design-and-structural-integrity"/>
    <w:p>
      <w:pPr>
        <w:pStyle w:val="Heading3"/>
      </w:pPr>
      <w:r>
        <w:t xml:space="preserve">3.1 Seismic Design and Structural Integrity</w:t>
      </w:r>
    </w:p>
    <w:p>
      <w:pPr>
        <w:pStyle w:val="FirstParagraph"/>
      </w:pPr>
      <w:r>
        <w:t xml:space="preserve">Bogotá is located in a region of moderate to high seismicity. The Civil Engineer’s design utilizes a reinforced concrete frame system with shear walls, which is appropriate for the building height. The peer review confirms that the structural model correctly accounts for the seismic zone classification of the city. However, the review identified that the ductility details in the beam-column joints require enhancement. To comply with the highest safety standards expected in Colombia, the reinforcement detailing must strictly follow the confinement requirements of NSR-10 for high-ductility zones. The current design is adequate but lacks the redundancy necessary for extreme seismic events.</w:t>
      </w:r>
    </w:p>
    <w:bookmarkEnd w:id="23"/>
    <w:bookmarkStart w:id="24" w:name="geotechnical-considerations"/>
    <w:p>
      <w:pPr>
        <w:pStyle w:val="Heading3"/>
      </w:pPr>
      <w:r>
        <w:t xml:space="preserve">3.2 Geotechnical Considerations</w:t>
      </w:r>
    </w:p>
    <w:p>
      <w:pPr>
        <w:pStyle w:val="FirstParagraph"/>
      </w:pPr>
      <w:r>
        <w:t xml:space="preserve">A critical aspect of this project is the interaction with the local soil. The site is situated on the Bogotá Formation, characterized by clayey soils with variable consistency. The geotechnical report submitted by the Civil Engineer indicates a risk of differential settlement due to soil expansion and contraction during the rainy season. The peer review panel notes that while the foundation design uses deep piles, the spacing and diameter calculations should be revisited. We recommend increasing the pile depth to reach more stable strata to prevent long-term structural damage. This is a common challenge in Bogotá, and the design must be robust enough to handle the hydrogeological fluctuations of the region.</w:t>
      </w:r>
    </w:p>
    <w:bookmarkEnd w:id="24"/>
    <w:bookmarkStart w:id="25" w:name="urban-integration-and-drainage"/>
    <w:p>
      <w:pPr>
        <w:pStyle w:val="Heading3"/>
      </w:pPr>
      <w:r>
        <w:t xml:space="preserve">3.3 Urban Integration and Drainage</w:t>
      </w:r>
    </w:p>
    <w:p>
      <w:pPr>
        <w:pStyle w:val="FirstParagraph"/>
      </w:pPr>
      <w:r>
        <w:t xml:space="preserve">The project’s drainage system has been reviewed in the context of Bogotá’s intense rainfall patterns. The Civil Engineer has proposed a stormwater management system that connects to the municipal network. The peer review finds the hydraulic calculations generally sound. However, given the topography of the Suba district, additional retention basins are recommended to prevent localized flooding during peak precipitation events. This aligns with the city’s current push for sustainable urban drainage systems (SUDS) to manage water resources effectively.</w:t>
      </w:r>
    </w:p>
    <w:bookmarkEnd w:id="25"/>
    <w:bookmarkEnd w:id="26"/>
    <w:bookmarkStart w:id="27" w:name="recommendations"/>
    <w:p>
      <w:pPr>
        <w:pStyle w:val="Heading2"/>
      </w:pPr>
      <w:r>
        <w:t xml:space="preserve">4. Recommendations</w:t>
      </w:r>
    </w:p>
    <w:p>
      <w:pPr>
        <w:pStyle w:val="FirstParagraph"/>
      </w:pPr>
      <w:r>
        <w:t xml:space="preserve">Based on the findings outlined in this Peer Review Report, the following actions are recommended for the Civil Engineer and the project development team:</w:t>
      </w:r>
    </w:p>
    <w:p>
      <w:pPr>
        <w:numPr>
          <w:ilvl w:val="0"/>
          <w:numId w:val="1002"/>
        </w:numPr>
        <w:pStyle w:val="Compact"/>
      </w:pPr>
      <w:r>
        <w:rPr>
          <w:bCs/>
          <w:b/>
        </w:rPr>
        <w:t xml:space="preserve">Reinforcement Detailing:</w:t>
      </w:r>
      <w:r>
        <w:t xml:space="preserve"> </w:t>
      </w:r>
      <w:r>
        <w:t xml:space="preserve">Update the structural drawings to include enhanced confinement reinforcement in all critical seismic joints, ensuring full compliance with NSR-10.</w:t>
      </w:r>
    </w:p>
    <w:p>
      <w:pPr>
        <w:numPr>
          <w:ilvl w:val="0"/>
          <w:numId w:val="1002"/>
        </w:numPr>
        <w:pStyle w:val="Compact"/>
      </w:pPr>
      <w:r>
        <w:rPr>
          <w:bCs/>
          <w:b/>
        </w:rPr>
        <w:t xml:space="preserve">Foundation Adjustment:</w:t>
      </w:r>
      <w:r>
        <w:t xml:space="preserve"> </w:t>
      </w:r>
      <w:r>
        <w:t xml:space="preserve">Conduct a supplementary geotechnical study to verify pile bearing capacity and adjust the foundation design to mitigate risks associated with the expansive clay soils of Bogotá.</w:t>
      </w:r>
    </w:p>
    <w:p>
      <w:pPr>
        <w:numPr>
          <w:ilvl w:val="0"/>
          <w:numId w:val="1002"/>
        </w:numPr>
        <w:pStyle w:val="Compact"/>
      </w:pPr>
      <w:r>
        <w:rPr>
          <w:bCs/>
          <w:b/>
        </w:rPr>
        <w:t xml:space="preserve">Drainage Enhancement:</w:t>
      </w:r>
      <w:r>
        <w:t xml:space="preserve"> </w:t>
      </w:r>
      <w:r>
        <w:t xml:space="preserve">Integrate additional on-site water retention features to alleviate pressure on the municipal drainage network during heavy rains.</w:t>
      </w:r>
    </w:p>
    <w:p>
      <w:pPr>
        <w:numPr>
          <w:ilvl w:val="0"/>
          <w:numId w:val="1002"/>
        </w:numPr>
        <w:pStyle w:val="Compact"/>
      </w:pPr>
      <w:r>
        <w:rPr>
          <w:bCs/>
          <w:b/>
        </w:rPr>
        <w:t xml:space="preserve">Material Specification:</w:t>
      </w:r>
      <w:r>
        <w:t xml:space="preserve"> </w:t>
      </w:r>
      <w:r>
        <w:t xml:space="preserve">Ensure that all concrete mixes are specified for high-altitude curing conditions to guarantee optimal strength development.</w:t>
      </w:r>
    </w:p>
    <w:bookmarkEnd w:id="27"/>
    <w:bookmarkStart w:id="28" w:name="conclusion"/>
    <w:p>
      <w:pPr>
        <w:pStyle w:val="Heading2"/>
      </w:pPr>
      <w:r>
        <w:t xml:space="preserve">5. Conclusion</w:t>
      </w:r>
    </w:p>
    <w:p>
      <w:pPr>
        <w:pStyle w:val="FirstParagraph"/>
      </w:pPr>
      <w:r>
        <w:t xml:space="preserve">This Peer Review Report affirms that the proposed project is technically viable and largely compliant with the rigorous standards required for construction in Colombia. The Civil Engineer has demonstrated a solid understanding of the structural and environmental challenges presented by the site in Bogotá. By implementing the recommended modifications, particularly regarding seismic detailing and geotechnical stability, the project will achieve the necessary level of safety and resilience. The panel is confident that, with these adjustments, the development will serve as a durable and safe addition to the urban fabric of Bogotá.</w:t>
      </w:r>
    </w:p>
    <w:bookmarkEnd w:id="28"/>
    <w:p>
      <w:pPr>
        <w:pStyle w:val="BodyText"/>
      </w:pPr>
      <w:r>
        <w:rPr>
          <w:bCs/>
          <w:b/>
        </w:rPr>
        <w:t xml:space="preserve">Lead Reviewer:</w:t>
      </w:r>
      <w:r>
        <w:t xml:space="preserve"> </w:t>
      </w:r>
      <w:r>
        <w:t xml:space="preserve">Dr. Alejandro Ríos, Ph.D. in Civil Engineering</w:t>
      </w:r>
    </w:p>
    <w:p>
      <w:pPr>
        <w:pStyle w:val="BodyText"/>
      </w:pPr>
      <w:r>
        <w:rPr>
          <w:bCs/>
          <w:b/>
        </w:rPr>
        <w:t xml:space="preserve">License Number:</w:t>
      </w:r>
      <w:r>
        <w:t xml:space="preserve"> </w:t>
      </w:r>
      <w:r>
        <w:t xml:space="preserve">RC-12345678 (Colombian Ministry of Housing)</w:t>
      </w:r>
    </w:p>
    <w:p>
      <w:pPr>
        <w:pStyle w:val="BodyText"/>
      </w:pPr>
      <w:r>
        <w:rPr>
          <w:bCs/>
          <w:b/>
        </w:rPr>
        <w:t xml:space="preserve">Affiliation:</w:t>
      </w:r>
      <w:r>
        <w:t xml:space="preserve"> </w:t>
      </w:r>
      <w:r>
        <w:t xml:space="preserve">Independent Structural Engineering Consultants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Bogotá, Colombia</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