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w:t>
      </w:r>
      <w:r>
        <w:t xml:space="preserve"> </w:t>
      </w:r>
      <w:r>
        <w:t xml:space="preserve">-</w:t>
      </w:r>
      <w:r>
        <w:t xml:space="preserve"> </w:t>
      </w:r>
      <w:r>
        <w:t xml:space="preserve">France</w:t>
      </w:r>
      <w:r>
        <w:t xml:space="preserve"> </w:t>
      </w:r>
      <w:r>
        <w:t xml:space="preserve">Marseille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Project Execution Assessment</w:t>
      </w:r>
    </w:p>
    <w:p>
      <w:pPr>
        <w:pStyle w:val="BodyText"/>
      </w:pPr>
      <w:r>
        <w:rPr>
          <w:bCs/>
          <w:b/>
        </w:rPr>
        <w:t xml:space="preserve">Role:</w:t>
      </w:r>
      <w:r>
        <w:t xml:space="preserve"> </w:t>
      </w:r>
      <w:r>
        <w:t xml:space="preserve">Civil Engineer</w:t>
      </w:r>
    </w:p>
    <w:p>
      <w:pPr>
        <w:pStyle w:val="BodyText"/>
      </w:pPr>
      <w:r>
        <w:rPr>
          <w:bCs/>
          <w:b/>
        </w:rPr>
        <w:t xml:space="preserve">Location:</w:t>
      </w:r>
      <w:r>
        <w:t xml:space="preserve"> </w:t>
      </w:r>
      <w:r>
        <w:t xml:space="preserve">France Marseille</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Structural Assessment Panel</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regulatory compliance, and project management capabilities of a Civil Engineer operating within the dynamic urban environment of France Marseille. The review focuses on the engineer's adherence to French national building codes (Eurocodes), local Marseille municipal regulations, and international best practices in civil infrastructure. The assessment covers structural integrity, geotechnical considerations specific to the Mediterranean coastline, and the integration of sustainable engineering practices required by modern French urban planning standards.</w:t>
      </w:r>
    </w:p>
    <w:bookmarkEnd w:id="21"/>
    <w:bookmarkStart w:id="22" w:name="scope-of-review"/>
    <w:p>
      <w:pPr>
        <w:pStyle w:val="Heading2"/>
      </w:pPr>
      <w:r>
        <w:t xml:space="preserve">2. Scope of Review</w:t>
      </w:r>
    </w:p>
    <w:p>
      <w:pPr>
        <w:pStyle w:val="FirstParagraph"/>
      </w:pPr>
      <w:r>
        <w:t xml:space="preserve">The scope of this review encompasses the analysis of recent projects executed by the Civil Engineer in the Marseille metropolitan area. Key areas of evaluation include:</w:t>
      </w:r>
    </w:p>
    <w:p>
      <w:pPr>
        <w:numPr>
          <w:ilvl w:val="0"/>
          <w:numId w:val="1001"/>
        </w:numPr>
        <w:pStyle w:val="Compact"/>
      </w:pPr>
      <w:r>
        <w:t xml:space="preserve">Structural design calculations and load assessments.</w:t>
      </w:r>
    </w:p>
    <w:p>
      <w:pPr>
        <w:numPr>
          <w:ilvl w:val="0"/>
          <w:numId w:val="1001"/>
        </w:numPr>
        <w:pStyle w:val="Compact"/>
      </w:pPr>
      <w:r>
        <w:t xml:space="preserve">Compliance with the French Environmental Code and local zoning laws.</w:t>
      </w:r>
    </w:p>
    <w:p>
      <w:pPr>
        <w:numPr>
          <w:ilvl w:val="0"/>
          <w:numId w:val="1001"/>
        </w:numPr>
        <w:pStyle w:val="Compact"/>
      </w:pPr>
      <w:r>
        <w:t xml:space="preserve">Management of coastal erosion and seismic risk factors prevalent in the Provence-Alpes-Côte d'Azur region.</w:t>
      </w:r>
    </w:p>
    <w:p>
      <w:pPr>
        <w:numPr>
          <w:ilvl w:val="0"/>
          <w:numId w:val="1001"/>
        </w:numPr>
        <w:pStyle w:val="Compact"/>
      </w:pPr>
      <w:r>
        <w:t xml:space="preserve">Coordination with local stakeholders, including the Marseille City Council and environmental agencies.</w:t>
      </w:r>
    </w:p>
    <w:bookmarkEnd w:id="22"/>
    <w:bookmarkStart w:id="23" w:name="X16a5d89faf2ecf2aa650ca3d09b1e2fb277717e"/>
    <w:p>
      <w:pPr>
        <w:pStyle w:val="Heading2"/>
      </w:pPr>
      <w:r>
        <w:t xml:space="preserve">3. Technical Competency and Structural Integrity</w:t>
      </w:r>
    </w:p>
    <w:p>
      <w:pPr>
        <w:pStyle w:val="FirstParagraph"/>
      </w:pPr>
      <w:r>
        <w:t xml:space="preserve">The Civil Engineer demonstrated a robust understanding of structural mechanics and material science. The review of design documents for the recent waterfront development project in Marseille indicates a precise application of Eurocode standards. The engineer successfully accounted for the unique soil conditions found in the Marseille basin, which often present challenges due to karstic formations and variable bearing capacities.</w:t>
      </w:r>
    </w:p>
    <w:p>
      <w:pPr>
        <w:pStyle w:val="BodyText"/>
      </w:pPr>
      <w:r>
        <w:t xml:space="preserve">Furthermore, the structural solutions proposed for high-rise residential complexes showed excellent consideration for wind loads, a critical factor given the strong Mistral winds characteristic of the region. The use of advanced finite element analysis software was evident, ensuring that all load paths were clearly defined and that safety factors met or exceeded the requirements set by the French Ministry of Ecological Transition.</w:t>
      </w:r>
    </w:p>
    <w:bookmarkEnd w:id="23"/>
    <w:bookmarkStart w:id="24" w:name="X3e92e39901dce25ebb0c82be23c2278014d3fe0"/>
    <w:p>
      <w:pPr>
        <w:pStyle w:val="Heading2"/>
      </w:pPr>
      <w:r>
        <w:t xml:space="preserve">4. Regulatory Compliance and Local Adaptation</w:t>
      </w:r>
    </w:p>
    <w:p>
      <w:pPr>
        <w:pStyle w:val="FirstParagraph"/>
      </w:pPr>
      <w:r>
        <w:t xml:space="preserve">A critical aspect of this Peer Review Report is the assessment of regulatory compliance. The Civil Engineer exhibited a thorough knowledge of the French Building Code (Code de la Construction et de l'Habitation). Specific attention was paid to the "Plan de Prévention des Risques" (PPR), which is essential for construction in Marseille due to risks associated with flooding, landslides, and seismic activity.</w:t>
      </w:r>
    </w:p>
    <w:p>
      <w:pPr>
        <w:pStyle w:val="BodyText"/>
      </w:pPr>
      <w:r>
        <w:t xml:space="preserve">The engineer's ability to navigate the complex administrative landscape of France Marseille was commendable. Documentation submitted for building permits was complete, accurate, and aligned with the local urban planning documents (PLU). This level of diligence minimizes legal risks and ensures that projects proceed without unnecessary bureaucratic delays, a common challenge in large French municipalities.</w:t>
      </w:r>
    </w:p>
    <w:bookmarkEnd w:id="24"/>
    <w:bookmarkStart w:id="25" w:name="sustainability-and-environmental-impact"/>
    <w:p>
      <w:pPr>
        <w:pStyle w:val="Heading2"/>
      </w:pPr>
      <w:r>
        <w:t xml:space="preserve">5. Sustainability and Environmental Impact</w:t>
      </w:r>
    </w:p>
    <w:p>
      <w:pPr>
        <w:pStyle w:val="FirstParagraph"/>
      </w:pPr>
      <w:r>
        <w:t xml:space="preserve">In line with France's commitment to reducing carbon emissions, the Civil Engineer's approach to sustainability was evaluated. The review found that the engineer consistently integrates energy-efficient design principles and sustainable materials into projects. For instance, in a recent infrastructure upgrade in Marseille, the engineer prioritized the use of low-carbon concrete and implemented rainwater harvesting systems to mitigate urban flooding.</w:t>
      </w:r>
    </w:p>
    <w:p>
      <w:pPr>
        <w:pStyle w:val="BodyText"/>
      </w:pPr>
      <w:r>
        <w:t xml:space="preserve">The engineer also demonstrated awareness of the ecological sensitivity of the Mediterranean coast. Construction methodologies were designed to minimize disruption to local marine ecosystems, reflecting a responsible approach to civil engineering in environmentally fragile areas.</w:t>
      </w:r>
    </w:p>
    <w:bookmarkEnd w:id="25"/>
    <w:bookmarkStart w:id="26" w:name="X9fa16c529c9839c6789641b355ec9b40e176091"/>
    <w:p>
      <w:pPr>
        <w:pStyle w:val="Heading2"/>
      </w:pPr>
      <w:r>
        <w:t xml:space="preserve">6. Project Management and Stakeholder Engagement</w:t>
      </w:r>
    </w:p>
    <w:p>
      <w:pPr>
        <w:pStyle w:val="FirstParagraph"/>
      </w:pPr>
      <w:r>
        <w:t xml:space="preserve">Effective communication and project management are vital for the success of civil engineering projects in France Marseille. The Civil Engineer showed strong leadership skills, effectively coordinating between architects, contractors, and local authorities. The ability to manage multi-disciplinary teams and resolve conflicts on-site was noted as a significant strength.</w:t>
      </w:r>
    </w:p>
    <w:p>
      <w:pPr>
        <w:pStyle w:val="BodyText"/>
      </w:pPr>
      <w:r>
        <w:t xml:space="preserve">Additionally, the engineer maintained transparent communication with stakeholders, ensuring that project timelines and budgets were adhered to. This professionalism is crucial in maintaining public trust and ensuring the smooth execution of infrastructure projects in a bustling city like Marseille.</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leverage advanced geotechnical modeling to address the complex soil conditions in Marseille.</w:t>
      </w:r>
    </w:p>
    <w:p>
      <w:pPr>
        <w:numPr>
          <w:ilvl w:val="0"/>
          <w:numId w:val="1002"/>
        </w:numPr>
        <w:pStyle w:val="Compact"/>
      </w:pPr>
      <w:r>
        <w:t xml:space="preserve">Enhance collaboration with local environmental NGOs to further improve the ecological footprint of future projects.</w:t>
      </w:r>
    </w:p>
    <w:p>
      <w:pPr>
        <w:numPr>
          <w:ilvl w:val="0"/>
          <w:numId w:val="1002"/>
        </w:numPr>
        <w:pStyle w:val="Compact"/>
      </w:pPr>
      <w:r>
        <w:t xml:space="preserve">Stay updated with evolving French regulations regarding seismic resilience, particularly as new guidelines are introduced for coastal cities.</w:t>
      </w:r>
    </w:p>
    <w:bookmarkEnd w:id="27"/>
    <w:bookmarkStart w:id="28" w:name="conclusion"/>
    <w:p>
      <w:pPr>
        <w:pStyle w:val="Heading2"/>
      </w:pPr>
      <w:r>
        <w:t xml:space="preserve">8. Conclusion</w:t>
      </w:r>
    </w:p>
    <w:p>
      <w:pPr>
        <w:pStyle w:val="FirstParagraph"/>
      </w:pPr>
      <w:r>
        <w:t xml:space="preserve">In conclusion, this Peer Review Report affirms that the Civil Engineer possesses the technical expertise, regulatory knowledge, and professional integrity required to deliver high-quality infrastructure projects in France Marseille. The engineer's work not only meets but often exceeds the standards expected in the French civil engineering sector, contributing positively to the urban development and resilience of Marseille.</w:t>
      </w:r>
    </w:p>
    <w:bookmarkEnd w:id="28"/>
    <w:p>
      <w:pPr>
        <w:pStyle w:val="BodyText"/>
      </w:pPr>
      <w:r>
        <w:rPr>
          <w:bCs/>
          <w:b/>
        </w:rPr>
        <w:t xml:space="preserve">Reviewed by:</w:t>
      </w:r>
    </w:p>
    <w:p>
      <w:pPr>
        <w:pStyle w:val="BodyText"/>
      </w:pPr>
      <w:r>
        <w:t xml:space="preserve">Senior Peer Review Panel</w:t>
      </w:r>
    </w:p>
    <w:p>
      <w:pPr>
        <w:pStyle w:val="BodyText"/>
      </w:pPr>
      <w:r>
        <w:t xml:space="preserve">Civil Engineering Assessment Board</w:t>
      </w:r>
    </w:p>
    <w:p>
      <w:pPr>
        <w:pStyle w:val="BodyText"/>
      </w:pPr>
      <w:r>
        <w:t xml:space="preserve">France Marseille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 - France Marseille</dc:title>
  <dc:creator/>
  <dc:language>en</dc:language>
  <cp:keywords/>
  <dcterms:created xsi:type="dcterms:W3CDTF">2026-10-10T03:17:38Z</dcterms:created>
  <dcterms:modified xsi:type="dcterms:W3CDTF">2026-10-10T03:17:38Z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