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Civil</w:t>
      </w:r>
      <w:r>
        <w:t xml:space="preserve"> </w:t>
      </w:r>
      <w:r>
        <w:t xml:space="preserve">Engineer</w:t>
      </w:r>
      <w:r>
        <w:t xml:space="preserve"> </w:t>
      </w:r>
      <w:r>
        <w:t xml:space="preserve">-</w:t>
      </w:r>
      <w:r>
        <w:t xml:space="preserve"> </w:t>
      </w:r>
      <w:r>
        <w:t xml:space="preserve">Mumbai,</w:t>
      </w:r>
      <w:r>
        <w:t xml:space="preserve"> </w:t>
      </w:r>
      <w:r>
        <w:t xml:space="preserve">India</w:t>
      </w:r>
    </w:p>
    <w:bookmarkStart w:id="29" w:name="peer-review-report"/>
    <w:p>
      <w:pPr>
        <w:pStyle w:val="Heading1"/>
      </w:pPr>
      <w:r>
        <w:t xml:space="preserve">Peer Review Report</w:t>
      </w:r>
    </w:p>
    <w:p>
      <w:pPr>
        <w:pStyle w:val="FirstParagraph"/>
      </w:pPr>
      <w:r>
        <w:rPr>
          <w:bCs/>
          <w:b/>
        </w:rPr>
        <w:t xml:space="preserve">Project Name:</w:t>
      </w:r>
      <w:r>
        <w:t xml:space="preserve"> </w:t>
      </w:r>
      <w:r>
        <w:t xml:space="preserve">Coastal High-Rise Residential Complex</w:t>
      </w:r>
      <w:r>
        <w:br/>
      </w:r>
      <w:r>
        <w:rPr>
          <w:bCs/>
          <w:b/>
        </w:rPr>
        <w:t xml:space="preserve">Location:</w:t>
      </w:r>
      <w:r>
        <w:t xml:space="preserve"> </w:t>
      </w:r>
      <w:r>
        <w:t xml:space="preserve">Bandra Kurla Complex, Mumbai, India</w:t>
      </w:r>
      <w:r>
        <w:br/>
      </w:r>
      <w:r>
        <w:rPr>
          <w:bCs/>
          <w:b/>
        </w:rPr>
        <w:t xml:space="preserve">Date of Review:</w:t>
      </w:r>
      <w:r>
        <w:t xml:space="preserve"> </w:t>
      </w:r>
      <w:r>
        <w:t xml:space="preserve">October 24, 2023</w:t>
      </w:r>
    </w:p>
    <w:p>
      <w:pPr>
        <w:pStyle w:val="BodyText"/>
      </w:pPr>
      <w:r>
        <w:rPr>
          <w:bCs/>
          <w:b/>
        </w:rPr>
        <w:t xml:space="preserve">Report ID:</w:t>
      </w:r>
      <w:r>
        <w:t xml:space="preserve"> </w:t>
      </w:r>
      <w:r>
        <w:t xml:space="preserve">PR-MUM-2023-089</w:t>
      </w:r>
      <w:r>
        <w:br/>
      </w:r>
      <w:r>
        <w:rPr>
          <w:bCs/>
          <w:b/>
        </w:rPr>
        <w:t xml:space="preserve">Review Type:</w:t>
      </w:r>
      <w:r>
        <w:t xml:space="preserve"> </w:t>
      </w:r>
      <w:r>
        <w:t xml:space="preserve">Structural Integrity &amp; Compliance</w:t>
      </w:r>
      <w:r>
        <w:br/>
      </w:r>
      <w:r>
        <w:rPr>
          <w:bCs/>
          <w:b/>
        </w:rPr>
        <w:t xml:space="preserve">Status:</w:t>
      </w:r>
      <w:r>
        <w:t xml:space="preserve"> </w:t>
      </w:r>
      <w:r>
        <w:t xml:space="preserve">Final</w:t>
      </w:r>
    </w:p>
    <w:bookmarkStart w:id="20" w:name="executive-summary"/>
    <w:p>
      <w:pPr>
        <w:pStyle w:val="Heading2"/>
      </w:pPr>
      <w:r>
        <w:t xml:space="preserve">1. Executive Summary</w:t>
      </w:r>
    </w:p>
    <w:p>
      <w:pPr>
        <w:pStyle w:val="FirstParagraph"/>
      </w:pPr>
      <w:r>
        <w:t xml:space="preserve">This Peer Review Report has been commissioned to evaluate the structural design and engineering methodologies employed by the designated Civil Engineer for the aforementioned project located in Mumbai, India. The review focuses on adherence to the National Building Code of India (NBC), local municipal regulations set by the Brihanmumbai Municipal Corporation (BMC), and international best practices for high-density urban construction. The objective is to ensure the safety, durability, and sustainability of the infrastructure amidst the unique geological and climatic challenges presented by the Mumbai metropolitan region.</w:t>
      </w:r>
    </w:p>
    <w:bookmarkEnd w:id="20"/>
    <w:bookmarkStart w:id="21" w:name="scope-of-review"/>
    <w:p>
      <w:pPr>
        <w:pStyle w:val="Heading2"/>
      </w:pPr>
      <w:r>
        <w:t xml:space="preserve">2. Scope of Review</w:t>
      </w:r>
    </w:p>
    <w:p>
      <w:pPr>
        <w:pStyle w:val="FirstParagraph"/>
      </w:pPr>
      <w:r>
        <w:t xml:space="preserve">The scope of this review encompasses the comprehensive assessment of the Civil Engineer's design calculations, material specifications, and construction planning. Specifically, the review panel analyzed the structural load-bearing capacity, seismic resistance measures, and foundation engineering strategies. Given the location in Mumbai, special attention was paid to the mitigation of soil liquefaction risks and the management of groundwater levels, which are critical factors in the coastal geology of India.</w:t>
      </w:r>
    </w:p>
    <w:p>
      <w:pPr>
        <w:pStyle w:val="BodyText"/>
      </w:pPr>
      <w:r>
        <w:t xml:space="preserve">Furthermore, the review evaluated the integration of sustainable building practices, ensuring that the Civil Engineer has accounted for the intense monsoon season typical of Mumbai. This includes drainage systems, waterproofing protocols, and the resilience of the superstructure against high-velocity winds and heavy precipitation.</w:t>
      </w:r>
    </w:p>
    <w:bookmarkEnd w:id="21"/>
    <w:bookmarkStart w:id="25" w:name="technical-evaluation"/>
    <w:p>
      <w:pPr>
        <w:pStyle w:val="Heading2"/>
      </w:pPr>
      <w:r>
        <w:t xml:space="preserve">3. Technical Evaluation</w:t>
      </w:r>
    </w:p>
    <w:bookmarkStart w:id="22" w:name="structural-design-and-seismic-compliance"/>
    <w:p>
      <w:pPr>
        <w:pStyle w:val="Heading3"/>
      </w:pPr>
      <w:r>
        <w:t xml:space="preserve">3.1 Structural Design and Seismic Compliance</w:t>
      </w:r>
    </w:p>
    <w:p>
      <w:pPr>
        <w:pStyle w:val="FirstParagraph"/>
      </w:pPr>
      <w:r>
        <w:t xml:space="preserve">The Civil Engineer has demonstrated a robust understanding of seismic design principles as outlined in IS 1893 (Part 1): 2016. The structural framework utilizes a ductile moment-resisting frame system, which is highly appropriate for the seismic zone classification of Mumbai. The peer review panel commends the detailed analysis of lateral load distribution and the reinforcement detailing in critical joints. The design effectively accounts for the dynamic forces expected in a high-rise structure within the Indian subcontinent's active tectonic environment.</w:t>
      </w:r>
    </w:p>
    <w:bookmarkEnd w:id="22"/>
    <w:bookmarkStart w:id="23" w:name="foundation-engineering"/>
    <w:p>
      <w:pPr>
        <w:pStyle w:val="Heading3"/>
      </w:pPr>
      <w:r>
        <w:t xml:space="preserve">3.2 Foundation Engineering</w:t>
      </w:r>
    </w:p>
    <w:p>
      <w:pPr>
        <w:pStyle w:val="FirstParagraph"/>
      </w:pPr>
      <w:r>
        <w:t xml:space="preserve">A critical aspect of this review was the foundation design. Mumbai's soil profile often consists of soft marine clay and reclaimed land, necessitating deep foundation solutions. The Civil Engineer has proposed a pile foundation system using bored cast-in-situ piles, which aligns with the geotechnical investigation reports. The load transfer mechanisms and pile spacing have been calculated accurately to prevent differential settlement. The review confirms that the foundation strategy is sound and compliant with the specific soil conditions found in the Mumbai region.</w:t>
      </w:r>
    </w:p>
    <w:bookmarkEnd w:id="23"/>
    <w:bookmarkStart w:id="24" w:name="Xe0a10b075770bb5f6d553700c84fd2efdda8dc1"/>
    <w:p>
      <w:pPr>
        <w:pStyle w:val="Heading3"/>
      </w:pPr>
      <w:r>
        <w:t xml:space="preserve">3.3 Material Specifications and Quality Control</w:t>
      </w:r>
    </w:p>
    <w:p>
      <w:pPr>
        <w:pStyle w:val="FirstParagraph"/>
      </w:pPr>
      <w:r>
        <w:t xml:space="preserve">The selection of materials reflects a high standard of engineering practice. The use of M40 grade concrete for structural elements and Fe500D grade steel for reinforcement is consistent with the requirements for high-rise construction in India. The Civil Engineer has also incorporated provisions for chloride-resistant concrete in the foundation and lower levels, a crucial measure to combat the corrosive effects of the saline environment in Mumbai. The quality control plan submitted includes rigorous testing protocols for concrete cubes and steel samples, ensuring compliance with IS codes.</w:t>
      </w:r>
    </w:p>
    <w:bookmarkEnd w:id="24"/>
    <w:bookmarkEnd w:id="25"/>
    <w:bookmarkStart w:id="26" w:name="regulatory-compliance-and-local-context"/>
    <w:p>
      <w:pPr>
        <w:pStyle w:val="Heading2"/>
      </w:pPr>
      <w:r>
        <w:t xml:space="preserve">4. Regulatory Compliance and Local Context</w:t>
      </w:r>
    </w:p>
    <w:p>
      <w:pPr>
        <w:pStyle w:val="FirstParagraph"/>
      </w:pPr>
      <w:r>
        <w:t xml:space="preserve">The design adheres strictly to the Development Control and Promotion Regulations (DCPR) of the BMC. The Civil Engineer has successfully integrated the requirements for fire safety, accessibility, and open space as mandated by local authorities in Mumbai. The review panel notes that the engineer has proactively addressed the challenges of urban density, ensuring that the structure does not impinge on neighboring properties or public rights-of-way.</w:t>
      </w:r>
    </w:p>
    <w:p>
      <w:pPr>
        <w:pStyle w:val="BodyText"/>
      </w:pPr>
      <w:r>
        <w:t xml:space="preserve">Additionally, the review highlights the engineer's consideration of the Mumbai Metropolitan Region Development Authority (MMRDA) guidelines regarding infrastructure impact. The construction methodology proposed minimizes disruption to the existing traffic and utility networks, which is vital in a bustling metropolis like Mumbai.</w:t>
      </w:r>
    </w:p>
    <w:bookmarkEnd w:id="26"/>
    <w:bookmarkStart w:id="27" w:name="recommendations-and-observations"/>
    <w:p>
      <w:pPr>
        <w:pStyle w:val="Heading2"/>
      </w:pPr>
      <w:r>
        <w:t xml:space="preserve">5. Recommendations and Observations</w:t>
      </w:r>
    </w:p>
    <w:p>
      <w:pPr>
        <w:pStyle w:val="FirstParagraph"/>
      </w:pPr>
      <w:r>
        <w:t xml:space="preserve">While the overall design is commendable, the peer review panel offers the following recommendations for the Civil Engineer to consider during the construction phase:</w:t>
      </w:r>
    </w:p>
    <w:p>
      <w:pPr>
        <w:numPr>
          <w:ilvl w:val="0"/>
          <w:numId w:val="1001"/>
        </w:numPr>
        <w:pStyle w:val="Compact"/>
      </w:pPr>
      <w:r>
        <w:rPr>
          <w:bCs/>
          <w:b/>
        </w:rPr>
        <w:t xml:space="preserve">Enhanced Waterproofing:</w:t>
      </w:r>
      <w:r>
        <w:t xml:space="preserve"> </w:t>
      </w:r>
      <w:r>
        <w:t xml:space="preserve">Given the intensity of the Mumbai monsoon, it is recommended to implement an additional layer of waterproofing membrane on the basement walls and roof slabs to prevent potential water ingress.</w:t>
      </w:r>
    </w:p>
    <w:p>
      <w:pPr>
        <w:numPr>
          <w:ilvl w:val="0"/>
          <w:numId w:val="1001"/>
        </w:numPr>
        <w:pStyle w:val="Compact"/>
      </w:pPr>
      <w:r>
        <w:rPr>
          <w:bCs/>
          <w:b/>
        </w:rPr>
        <w:t xml:space="preserve">Corrosion Protection:</w:t>
      </w:r>
      <w:r>
        <w:t xml:space="preserve"> </w:t>
      </w:r>
      <w:r>
        <w:t xml:space="preserve">Increase the cover thickness for reinforcement in the splash zone of the foundation to further mitigate corrosion risks from saline groundwater.</w:t>
      </w:r>
    </w:p>
    <w:p>
      <w:pPr>
        <w:numPr>
          <w:ilvl w:val="0"/>
          <w:numId w:val="1001"/>
        </w:numPr>
        <w:pStyle w:val="Compact"/>
      </w:pPr>
      <w:r>
        <w:rPr>
          <w:bCs/>
          <w:b/>
        </w:rPr>
        <w:t xml:space="preserve">Construction Monitoring:</w:t>
      </w:r>
      <w:r>
        <w:t xml:space="preserve"> </w:t>
      </w:r>
      <w:r>
        <w:t xml:space="preserve">Establish a real-time structural health monitoring system during the construction phase to track settlement and deflection, ensuring immediate corrective action if deviations occur.</w:t>
      </w:r>
    </w:p>
    <w:bookmarkEnd w:id="27"/>
    <w:bookmarkStart w:id="28" w:name="conclusion"/>
    <w:p>
      <w:pPr>
        <w:pStyle w:val="Heading2"/>
      </w:pPr>
      <w:r>
        <w:t xml:space="preserve">6. Conclusion</w:t>
      </w:r>
    </w:p>
    <w:p>
      <w:pPr>
        <w:pStyle w:val="FirstParagraph"/>
      </w:pPr>
      <w:r>
        <w:t xml:space="preserve">In conclusion, this Peer Review Report affirms that the Civil Engineer has delivered a design that is technically sound, safe, and compliant with all relevant regulations in India, specifically tailored to the environmental and urban context of Mumbai. The structural integrity of the proposed high-rise complex is assured, provided that the construction is executed in strict accordance with the approved drawings and the recommendations outlined in this report. The engineer's expertise in navigating the complex challenges of coastal urban engineering in Mumbai is evident and highly regarded by the review panel.</w:t>
      </w:r>
    </w:p>
    <w:bookmarkEnd w:id="28"/>
    <w:p>
      <w:pPr>
        <w:pStyle w:val="BodyText"/>
      </w:pPr>
      <w:r>
        <w:t xml:space="preserve">Lead Reviewer</w:t>
      </w:r>
      <w:r>
        <w:br/>
      </w:r>
      <w:r>
        <w:t xml:space="preserve">Structural Engineering Panel</w:t>
      </w:r>
    </w:p>
    <w:p>
      <w:pPr>
        <w:pStyle w:val="BodyText"/>
      </w:pPr>
      <w:r>
        <w:t xml:space="preserve">Project Director</w:t>
      </w:r>
      <w:r>
        <w:br/>
      </w:r>
      <w:r>
        <w:t xml:space="preserve">Mumbai Infrastructure Authority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Civil Engineer - Mumbai, India</dc:title>
  <dc:creator/>
  <dc:language>en</dc:language>
  <cp:keywords/>
  <dcterms:created xsi:type="dcterms:W3CDTF">2026-10-10T03:50:44Z</dcterms:created>
  <dcterms:modified xsi:type="dcterms:W3CDTF">2026-10-10T03:50:44Z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