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Engineering</w:t>
      </w:r>
      <w:r>
        <w:t xml:space="preserve"> </w:t>
      </w:r>
      <w:r>
        <w:t xml:space="preserve">Practice</w:t>
      </w:r>
      <w:r>
        <w:t xml:space="preserve"> </w:t>
      </w:r>
      <w:r>
        <w:t xml:space="preserve">in</w:t>
      </w:r>
      <w:r>
        <w:t xml:space="preserve"> </w:t>
      </w:r>
      <w:r>
        <w:t xml:space="preserve">Nairobi,</w:t>
      </w:r>
      <w:r>
        <w:t xml:space="preserve"> </w:t>
      </w:r>
      <w:r>
        <w:t xml:space="preserve">Kenya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Project Execution Assessment</w:t>
      </w:r>
    </w:p>
    <w:p>
      <w:pPr>
        <w:pStyle w:val="BodyText"/>
      </w:pPr>
      <w:r>
        <w:rPr>
          <w:bCs/>
          <w:b/>
        </w:rPr>
        <w:t xml:space="preserve">Discipline:</w:t>
      </w:r>
      <w:r>
        <w:t xml:space="preserve"> </w:t>
      </w:r>
      <w:r>
        <w:t xml:space="preserve">Civil Engineering</w:t>
      </w:r>
    </w:p>
    <w:bookmarkEnd w:id="20"/>
    <w:p>
      <w:pPr>
        <w:pStyle w:val="BodyText"/>
      </w:pPr>
      <w:r>
        <w:rPr>
          <w:bCs/>
          <w:b/>
        </w:rPr>
        <w:t xml:space="preserve">Date:</w:t>
      </w:r>
      <w:r>
        <w:t xml:space="preserve"> </w:t>
      </w:r>
      <w:r>
        <w:t xml:space="preserve">October 24, 2023</w:t>
      </w:r>
    </w:p>
    <w:p>
      <w:pPr>
        <w:pStyle w:val="BodyText"/>
      </w:pPr>
      <w:r>
        <w:rPr>
          <w:bCs/>
          <w:b/>
        </w:rPr>
        <w:t xml:space="preserve">Report ID:</w:t>
      </w:r>
      <w:r>
        <w:t xml:space="preserve"> </w:t>
      </w:r>
      <w:r>
        <w:t xml:space="preserve">PR-KE-NBO-2023-089</w:t>
      </w:r>
    </w:p>
    <w:p>
      <w:pPr>
        <w:pStyle w:val="BodyText"/>
      </w:pPr>
      <w:r>
        <w:rPr>
          <w:bCs/>
          <w:b/>
        </w:rPr>
        <w:t xml:space="preserve">Engineer Reviewed:</w:t>
      </w:r>
      <w:r>
        <w:t xml:space="preserve"> </w:t>
      </w:r>
      <w:r>
        <w:t xml:space="preserve">[Name of Civil Engineer]</w:t>
      </w:r>
    </w:p>
    <w:p>
      <w:pPr>
        <w:pStyle w:val="BodyText"/>
      </w:pPr>
      <w:r>
        <w:rPr>
          <w:bCs/>
          <w:b/>
        </w:rPr>
        <w:t xml:space="preserve">Location:</w:t>
      </w:r>
      <w:r>
        <w:t xml:space="preserve"> </w:t>
      </w:r>
      <w:r>
        <w:t xml:space="preserve">Nairobi, Kenya</w:t>
      </w:r>
    </w:p>
    <w:p>
      <w:pPr>
        <w:pStyle w:val="BodyText"/>
      </w:pPr>
      <w:r>
        <w:rPr>
          <w:bCs/>
          <w:b/>
        </w:rPr>
        <w:t xml:space="preserve">Reviewer:</w:t>
      </w:r>
      <w:r>
        <w:t xml:space="preserve"> </w:t>
      </w:r>
      <w:r>
        <w:t xml:space="preserve">[Name of Senior Reviewer]</w:t>
      </w:r>
    </w:p>
    <w:p>
      <w:pPr>
        <w:pStyle w:val="BodyText"/>
      </w:pPr>
      <w:r>
        <w:rPr>
          <w:bCs/>
          <w:b/>
        </w:rPr>
        <w:t xml:space="preserve">Project Reference:</w:t>
      </w:r>
      <w:r>
        <w:t xml:space="preserve"> </w:t>
      </w:r>
      <w:r>
        <w:t xml:space="preserve">[Project Name/Code]</w:t>
      </w:r>
    </w:p>
    <w:bookmarkStart w:id="21" w:name="introduction-and-scope"/>
    <w:p>
      <w:pPr>
        <w:pStyle w:val="Heading2"/>
      </w:pPr>
      <w:r>
        <w:t xml:space="preserve">1. Introduction and Scope</w:t>
      </w:r>
    </w:p>
    <w:p>
      <w:pPr>
        <w:pStyle w:val="FirstParagraph"/>
      </w:pPr>
      <w:r>
        <w:t xml:space="preserve">This Peer Review Report serves as a formal evaluation of the professional practice, technical acumen, and project management capabilities of the subject Civil Engineer. The review is conducted within the context of the rapidly developing infrastructure landscape of Nairobi, Kenya. As the capital city undergoes significant urbanization and modernization, the standards required of a Civil Engineer in this region are exceptionally high. This document assesses the engineer's adherence to the National Construction Authority (NCA) regulations, the Kenya Bureau of Standards (KEBS), and international best practices relevant to the East African context.</w:t>
      </w:r>
    </w:p>
    <w:p>
      <w:pPr>
        <w:pStyle w:val="BodyText"/>
      </w:pPr>
      <w:r>
        <w:t xml:space="preserve">The scope of this review encompasses the engineer's performance on recent structural and geotechnical projects located within the Nairobi metropolitan area. It evaluates their ability to navigate local environmental challenges, including soil stability issues common in the Nairobi basin, as well as their proficiency in sustainable design practices mandated by current Kenyan environmental laws.</w:t>
      </w:r>
    </w:p>
    <w:bookmarkEnd w:id="21"/>
    <w:bookmarkStart w:id="22" w:name="X140cfc887f04ee8335e4820214fe1416b122f54"/>
    <w:p>
      <w:pPr>
        <w:pStyle w:val="Heading2"/>
      </w:pPr>
      <w:r>
        <w:t xml:space="preserve">2. Technical Competence and Design Standards</w:t>
      </w:r>
    </w:p>
    <w:p>
      <w:pPr>
        <w:pStyle w:val="FirstParagraph"/>
      </w:pPr>
      <w:r>
        <w:t xml:space="preserve">The primary focus of this Peer Review Report is the technical integrity of the designs produced by the Civil Engineer. The review confirms that the engineer demonstrates a robust understanding of structural mechanics and material science. Specifically, the engineer has shown proficiency in utilizing Eurocodes and BS standards, which are frequently referenced in high-rise construction projects in Nairobi's Central Business District (CBD).</w:t>
      </w:r>
    </w:p>
    <w:p>
      <w:pPr>
        <w:pStyle w:val="BodyText"/>
      </w:pPr>
      <w:r>
        <w:t xml:space="preserve">A critical aspect of civil engineering in Kenya Nairobi is the management of geotechnical risks. The engineer under review has displayed commendable diligence in soil investigation protocols. The review notes that foundation designs for recent projects accounted for the expansive clay soils found in areas such as Westlands and Kilimani. The engineer's approach to deep foundation systems and retaining wall designs aligns with the safety factors required by the Engineering Registration Board (ERB) of Kenya.</w:t>
      </w:r>
    </w:p>
    <w:p>
      <w:pPr>
        <w:pStyle w:val="BodyText"/>
      </w:pPr>
      <w:r>
        <w:t xml:space="preserve">Furthermore, the engineer's integration of Building Information Modeling (BIM) into the design process has been noted as a positive deviation from traditional methods. This technological adoption enhances coordination with other disciplines and reduces clashes during the construction phase, a vital efficiency for complex urban projects in Nairobi.</w:t>
      </w:r>
    </w:p>
    <w:bookmarkEnd w:id="22"/>
    <w:bookmarkStart w:id="23" w:name="X969e37b2f49f201556097f438ec68263991e649"/>
    <w:p>
      <w:pPr>
        <w:pStyle w:val="Heading2"/>
      </w:pPr>
      <w:r>
        <w:t xml:space="preserve">3. Regulatory Compliance and Professional Ethics</w:t>
      </w:r>
    </w:p>
    <w:p>
      <w:pPr>
        <w:pStyle w:val="FirstParagraph"/>
      </w:pPr>
      <w:r>
        <w:t xml:space="preserve">Adherence to statutory regulations is non-negotiable for a Civil Engineer practicing in Kenya. This Peer Review Report verifies that the subject engineer maintains full compliance with the National Construction Authority Act. The review examined project documentation, including building plans, environmental impact assessments, and safety plans. All documents were found to be stamped and signed in accordance with legal requirements.</w:t>
      </w:r>
    </w:p>
    <w:p>
      <w:pPr>
        <w:pStyle w:val="BodyText"/>
      </w:pPr>
      <w:r>
        <w:t xml:space="preserve">The engineer has demonstrated a strong commitment to professional ethics as outlined by the Institution of Engineers of Kenya (IEK). There is evidence of transparent communication with clients, contractors, and regulatory bodies. The engineer has consistently prioritized public safety and welfare, ensuring that all structural elements meet the load-bearing requirements necessary for the high-density occupancy typical of Nairobi's residential and commercial developments.</w:t>
      </w:r>
    </w:p>
    <w:bookmarkEnd w:id="23"/>
    <w:bookmarkStart w:id="24" w:name="project-management-and-site-supervision"/>
    <w:p>
      <w:pPr>
        <w:pStyle w:val="Heading2"/>
      </w:pPr>
      <w:r>
        <w:t xml:space="preserve">4. Project Management and Site Supervision</w:t>
      </w:r>
    </w:p>
    <w:p>
      <w:pPr>
        <w:pStyle w:val="FirstParagraph"/>
      </w:pPr>
      <w:r>
        <w:t xml:space="preserve">Beyond design, the role of a Civil Engineer in Kenya Nairobi extends to rigorous site supervision. This review assesses the engineer's ability to manage construction sites effectively amidst the logistical challenges of the city, such as traffic congestion and material supply chain fluctuations. The engineer has shown strong leadership in coordinating with local contractors and ensuring that construction activities adhere to the approved drawings.</w:t>
      </w:r>
    </w:p>
    <w:p>
      <w:pPr>
        <w:pStyle w:val="BodyText"/>
      </w:pPr>
      <w:r>
        <w:t xml:space="preserve">Quality assurance measures implemented by the engineer were found to be comprehensive. Regular site inspections, material testing (particularly for concrete and reinforcement steel), and adherence to KEBS standards were consistently documented. The engineer's proactive approach to resolving site discrepancies has minimized delays and cost overruns, contributing to the timely delivery of projects in the Nairobi region.</w:t>
      </w:r>
    </w:p>
    <w:bookmarkEnd w:id="24"/>
    <w:bookmarkStart w:id="25" w:name="Xb3f69d4ffc98c156852a0bdf32f6f345c60e49e"/>
    <w:p>
      <w:pPr>
        <w:pStyle w:val="Heading2"/>
      </w:pPr>
      <w:r>
        <w:t xml:space="preserve">5. Sustainability and Environmental Considerations</w:t>
      </w:r>
    </w:p>
    <w:p>
      <w:pPr>
        <w:pStyle w:val="FirstParagraph"/>
      </w:pPr>
      <w:r>
        <w:t xml:space="preserve">Given the environmental sensitivities of the Nairobi region, including water conservation and waste management, this Peer Review Report highlights the engineer's commitment to sustainable practices. The engineer has successfully integrated green building principles into recent designs, focusing on energy efficiency and water harvesting systems. This aligns with the growing demand for sustainable infrastructure in Kenya and supports the national goals for environmental preservation.</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subject Civil Engineer possesses the requisite technical skills, regulatory knowledge, and professional integrity to practice at a high level in Kenya Nairobi. The engineer's work contributes positively to the infrastructure development of the city, ensuring safety, durability, and compliance with national standards.</w:t>
      </w:r>
    </w:p>
    <w:p>
      <w:pPr>
        <w:pStyle w:val="BodyText"/>
      </w:pPr>
      <w:r>
        <w:rPr>
          <w:bCs/>
          <w:b/>
        </w:rPr>
        <w:t xml:space="preserve">Recommendations:</w:t>
      </w:r>
    </w:p>
    <w:p>
      <w:pPr>
        <w:numPr>
          <w:ilvl w:val="0"/>
          <w:numId w:val="1001"/>
        </w:numPr>
        <w:pStyle w:val="Compact"/>
      </w:pPr>
      <w:r>
        <w:t xml:space="preserve">Continue professional development in advanced seismic design, considering the tectonic activity in the East African Rift Valley.</w:t>
      </w:r>
    </w:p>
    <w:p>
      <w:pPr>
        <w:numPr>
          <w:ilvl w:val="0"/>
          <w:numId w:val="1001"/>
        </w:numPr>
        <w:pStyle w:val="Compact"/>
      </w:pPr>
      <w:r>
        <w:t xml:space="preserve">Further explore the use of locally sourced sustainable materials to reduce the carbon footprint of construction projects in Nairobi.</w:t>
      </w:r>
    </w:p>
    <w:p>
      <w:pPr>
        <w:numPr>
          <w:ilvl w:val="0"/>
          <w:numId w:val="1001"/>
        </w:numPr>
        <w:pStyle w:val="Compact"/>
      </w:pPr>
      <w:r>
        <w:t xml:space="preserve">Maintain active engagement with the Institution of Engineers of Kenya to stay updated on evolving building codes.</w:t>
      </w:r>
    </w:p>
    <w:p>
      <w:pPr>
        <w:pStyle w:val="FirstParagraph"/>
      </w:pPr>
      <w:r>
        <w:rPr>
          <w:bCs/>
          <w:b/>
        </w:rPr>
        <w:t xml:space="preserve">Reviewed By:</w:t>
      </w:r>
    </w:p>
    <w:p>
      <w:pPr>
        <w:pStyle w:val="BodyText"/>
      </w:pPr>
      <w:r>
        <w:t xml:space="preserve">[Name of Senior Reviewer]</w:t>
      </w:r>
    </w:p>
    <w:p>
      <w:pPr>
        <w:pStyle w:val="BodyText"/>
      </w:pPr>
      <w:r>
        <w:t xml:space="preserve">Senior Civil Engineer / Fellow IEK</w:t>
      </w:r>
    </w:p>
    <w:p>
      <w:pPr>
        <w:pStyle w:val="BodyText"/>
      </w:pPr>
      <w:r>
        <w:t xml:space="preserve">Signature: ____________________</w:t>
      </w:r>
    </w:p>
    <w:p>
      <w:pPr>
        <w:pStyle w:val="BodyText"/>
      </w:pPr>
      <w:r>
        <w:rPr>
          <w:bCs/>
          <w:b/>
        </w:rPr>
        <w:t xml:space="preserve">Acknowledged By:</w:t>
      </w:r>
    </w:p>
    <w:p>
      <w:pPr>
        <w:pStyle w:val="BodyText"/>
      </w:pPr>
      <w:r>
        <w:t xml:space="preserve">[Name of Civil Engineer]</w:t>
      </w:r>
    </w:p>
    <w:p>
      <w:pPr>
        <w:pStyle w:val="BodyText"/>
      </w:pPr>
      <w:r>
        <w:t xml:space="preserve">Civil Engineer</w:t>
      </w:r>
    </w:p>
    <w:p>
      <w:pPr>
        <w:pStyle w:val="BodyText"/>
      </w:pPr>
      <w:r>
        <w:t xml:space="preserve">Signature: ____________________</w:t>
      </w:r>
    </w:p>
    <w:p>
      <w:pPr>
        <w:pStyle w:val="BodyText"/>
      </w:pPr>
      <w:r>
        <w:t xml:space="preserve">This Peer Review Report is confidential and intended solely for the use of the individuals and entities named above. It is prepared in accordance with the professional standards of the Institution of Engineers of Kenya.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Engineering Practice in Nairobi, Kenya</dc:title>
  <dc:creator/>
  <dc:language>en</dc:language>
  <cp:keywords/>
  <dcterms:created xsi:type="dcterms:W3CDTF">2026-10-10T05:10:30Z</dcterms:created>
  <dcterms:modified xsi:type="dcterms:W3CDTF">2026-10-10T05:10:30Z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