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Civil</w:t>
      </w:r>
      <w:r>
        <w:t xml:space="preserve"> </w:t>
      </w:r>
      <w:r>
        <w:t xml:space="preserve">Engineering</w:t>
      </w:r>
      <w:r>
        <w:t xml:space="preserve"> </w:t>
      </w:r>
      <w:r>
        <w:t xml:space="preserve">Project</w:t>
      </w:r>
      <w:r>
        <w:t xml:space="preserve"> </w:t>
      </w:r>
      <w:r>
        <w:t xml:space="preserve">-</w:t>
      </w:r>
      <w:r>
        <w:t xml:space="preserve"> </w:t>
      </w:r>
      <w:r>
        <w:t xml:space="preserve">Cape</w:t>
      </w:r>
      <w:r>
        <w:t xml:space="preserve"> </w:t>
      </w:r>
      <w:r>
        <w:t xml:space="preserve">Town,</w:t>
      </w:r>
      <w:r>
        <w:t xml:space="preserve"> </w:t>
      </w:r>
      <w:r>
        <w:t xml:space="preserve">South</w:t>
      </w:r>
      <w:r>
        <w:t xml:space="preserve"> </w:t>
      </w:r>
      <w:r>
        <w:t xml:space="preserve">Africa</w:t>
      </w:r>
    </w:p>
    <w:bookmarkStart w:id="20" w:name="peer-review-report"/>
    <w:p>
      <w:pPr>
        <w:pStyle w:val="Heading1"/>
      </w:pPr>
      <w:r>
        <w:t xml:space="preserve">Peer Review Report</w:t>
      </w:r>
    </w:p>
    <w:p>
      <w:pPr>
        <w:pStyle w:val="FirstParagraph"/>
      </w:pPr>
      <w:r>
        <w:rPr>
          <w:bCs/>
          <w:b/>
        </w:rPr>
        <w:t xml:space="preserve">Project Title:</w:t>
      </w:r>
      <w:r>
        <w:t xml:space="preserve"> </w:t>
      </w:r>
      <w:r>
        <w:t xml:space="preserve">Coastal Resilience and Stormwater Infrastructure Upgrade</w:t>
      </w:r>
    </w:p>
    <w:p>
      <w:pPr>
        <w:pStyle w:val="BodyText"/>
      </w:pPr>
      <w:r>
        <w:rPr>
          <w:bCs/>
          <w:b/>
        </w:rPr>
        <w:t xml:space="preserve">Location:</w:t>
      </w:r>
      <w:r>
        <w:t xml:space="preserve"> </w:t>
      </w:r>
      <w:r>
        <w:t xml:space="preserve">Atlantic Seaboard, Cape Town, Western Cape, South Africa</w:t>
      </w:r>
    </w:p>
    <w:p>
      <w:pPr>
        <w:pStyle w:val="BodyText"/>
      </w:pPr>
      <w:r>
        <w:rPr>
          <w:bCs/>
          <w:b/>
        </w:rPr>
        <w:t xml:space="preserve">Date of Report:</w:t>
      </w:r>
      <w:r>
        <w:t xml:space="preserve"> </w:t>
      </w:r>
      <w:r>
        <w:t xml:space="preserve">October 24, 2023</w:t>
      </w:r>
    </w:p>
    <w:p>
      <w:pPr>
        <w:pStyle w:val="BodyText"/>
      </w:pPr>
      <w:r>
        <w:rPr>
          <w:bCs/>
          <w:b/>
        </w:rPr>
        <w:t xml:space="preserve">Report Reference:</w:t>
      </w:r>
      <w:r>
        <w:t xml:space="preserve"> </w:t>
      </w:r>
      <w:r>
        <w:t xml:space="preserve">PR-CT-2023-089</w:t>
      </w:r>
    </w:p>
    <w:bookmarkEnd w:id="20"/>
    <w:bookmarkStart w:id="21" w:name="executive-summary"/>
    <w:p>
      <w:pPr>
        <w:pStyle w:val="Heading2"/>
      </w:pPr>
      <w:r>
        <w:t xml:space="preserve">1. Executive Summary</w:t>
      </w:r>
    </w:p>
    <w:p>
      <w:pPr>
        <w:pStyle w:val="FirstParagraph"/>
      </w:pPr>
      <w:r>
        <w:t xml:space="preserve">This Peer Review Report has been commissioned to evaluate the technical design, regulatory compliance, and environmental sustainability of the proposed infrastructure project located in Cape Town, South Africa. The review focuses on the work submitted by the lead Civil Engineer and their design team. The primary objective of this assessment is to ensure that the engineering solutions align with the stringent requirements of the South African National Building Regulations (SANS 10400), the National Water Act (Act 36 of 1998), and the specific municipal bylaws of the City of Cape Town.</w:t>
      </w:r>
    </w:p>
    <w:p>
      <w:pPr>
        <w:pStyle w:val="BodyText"/>
      </w:pPr>
      <w:r>
        <w:t xml:space="preserve">The project aims to mitigate flood risks in low-lying areas exacerbated by climate change and to upgrade aging stormwater networks. The review concludes that while the structural integrity of the proposed retaining walls is sound, significant revisions are required regarding the hydraulic modeling of the stormwater systems and the integration of green infrastructure principles mandated by the City’s Integrated Development Plan (IDP).</w:t>
      </w:r>
    </w:p>
    <w:bookmarkEnd w:id="21"/>
    <w:bookmarkStart w:id="22" w:name="project-background-and-scope"/>
    <w:p>
      <w:pPr>
        <w:pStyle w:val="Heading2"/>
      </w:pPr>
      <w:r>
        <w:t xml:space="preserve">2. Project Background and Scope</w:t>
      </w:r>
    </w:p>
    <w:p>
      <w:pPr>
        <w:pStyle w:val="FirstParagraph"/>
      </w:pPr>
      <w:r>
        <w:t xml:space="preserve">The scope of this peer review encompasses the geotechnical investigations, structural design of coastal defenses, and the hydraulic design of the stormwater drainage network. As a Civil Engineer operating in the Western Cape, the design team must navigate complex geological conditions, including the presence of Table Mountain Sandstone and highly variable soil profiles. Furthermore, the design must account for the unique climatic challenges of Cape Town, specifically the increasing frequency of extreme rainfall events and the threat of coastal erosion.</w:t>
      </w:r>
    </w:p>
    <w:p>
      <w:pPr>
        <w:pStyle w:val="BodyText"/>
      </w:pPr>
      <w:r>
        <w:t xml:space="preserve">The review team analyzed the submitted drawings, calculation sheets, and environmental impact assessments to determine if the proposed interventions are technically feasible, economically viable, and socially responsible within the context of South African engineering standards.</w:t>
      </w:r>
    </w:p>
    <w:bookmarkEnd w:id="22"/>
    <w:bookmarkStart w:id="23" w:name="regulatory-and-standards-compliance"/>
    <w:p>
      <w:pPr>
        <w:pStyle w:val="Heading2"/>
      </w:pPr>
      <w:r>
        <w:t xml:space="preserve">3. Regulatory and Standards Compliance</w:t>
      </w:r>
    </w:p>
    <w:p>
      <w:pPr>
        <w:pStyle w:val="FirstParagraph"/>
      </w:pPr>
      <w:r>
        <w:t xml:space="preserve">A critical component of this Peer Review Report is the verification of compliance with national and local standards. The design has been cross-referenced against the following key frameworks:</w:t>
      </w:r>
    </w:p>
    <w:p>
      <w:pPr>
        <w:numPr>
          <w:ilvl w:val="0"/>
          <w:numId w:val="1001"/>
        </w:numPr>
        <w:pStyle w:val="Compact"/>
      </w:pPr>
      <w:r>
        <w:rPr>
          <w:bCs/>
          <w:b/>
        </w:rPr>
        <w:t xml:space="preserve">SANS 10400:</w:t>
      </w:r>
      <w:r>
        <w:t xml:space="preserve"> </w:t>
      </w:r>
      <w:r>
        <w:t xml:space="preserve">The National Building Regulations. The structural designs generally comply with Part A (General Principles) and Part T (Stormwater Drainage), though specific load calculations for wind exposure on the Atlantic Seaboard require re-evaluation.</w:t>
      </w:r>
    </w:p>
    <w:p>
      <w:pPr>
        <w:numPr>
          <w:ilvl w:val="0"/>
          <w:numId w:val="1001"/>
        </w:numPr>
        <w:pStyle w:val="Compact"/>
      </w:pPr>
      <w:r>
        <w:rPr>
          <w:bCs/>
          <w:b/>
        </w:rPr>
        <w:t xml:space="preserve">National Water Act (Act 36 of 1998):</w:t>
      </w:r>
      <w:r>
        <w:t xml:space="preserve"> </w:t>
      </w:r>
      <w:r>
        <w:t xml:space="preserve">The proposal involves works in a watercourse. The review confirms that the necessary Water Use Licenses (WUL) have been applied for, but the mitigation measures for sediment control during construction need strengthening to protect the marine environment.</w:t>
      </w:r>
    </w:p>
    <w:p>
      <w:pPr>
        <w:numPr>
          <w:ilvl w:val="0"/>
          <w:numId w:val="1001"/>
        </w:numPr>
        <w:pStyle w:val="Compact"/>
      </w:pPr>
      <w:r>
        <w:rPr>
          <w:bCs/>
          <w:b/>
        </w:rPr>
        <w:t xml:space="preserve">City of Cape Town Municipal Bylaws:</w:t>
      </w:r>
      <w:r>
        <w:t xml:space="preserve"> </w:t>
      </w:r>
      <w:r>
        <w:t xml:space="preserve">The design must adhere to the City’s specific stormwater management guidelines. The current proposal underestimates the required capacity for the 1-in-100-year storm event, which is a critical requirement for new developments in flood-prone zones.</w:t>
      </w:r>
    </w:p>
    <w:bookmarkEnd w:id="23"/>
    <w:bookmarkStart w:id="27" w:name="technical-assessment"/>
    <w:p>
      <w:pPr>
        <w:pStyle w:val="Heading2"/>
      </w:pPr>
      <w:r>
        <w:t xml:space="preserve">4. Technical Assessment</w:t>
      </w:r>
    </w:p>
    <w:bookmarkStart w:id="24" w:name="geotechnical-engineering"/>
    <w:p>
      <w:pPr>
        <w:pStyle w:val="Heading3"/>
      </w:pPr>
      <w:r>
        <w:t xml:space="preserve">4.1 Geotechnical Engineering</w:t>
      </w:r>
    </w:p>
    <w:p>
      <w:pPr>
        <w:pStyle w:val="FirstParagraph"/>
      </w:pPr>
      <w:r>
        <w:t xml:space="preserve">The geotechnical report submitted by the Civil Engineer indicates a high water table in certain sections of the site. The proposed deep foundation solutions are appropriate for the bearing capacity of the underlying sandstone. However, the review team recommends additional dewatering strategies to prevent slope instability during the excavation phase, particularly given the steep topography characteristic of the Cape Town coastline.</w:t>
      </w:r>
    </w:p>
    <w:bookmarkEnd w:id="24"/>
    <w:bookmarkStart w:id="25" w:name="structural-engineering"/>
    <w:p>
      <w:pPr>
        <w:pStyle w:val="Heading3"/>
      </w:pPr>
      <w:r>
        <w:t xml:space="preserve">4.2 Structural Engineering</w:t>
      </w:r>
    </w:p>
    <w:p>
      <w:pPr>
        <w:pStyle w:val="FirstParagraph"/>
      </w:pPr>
      <w:r>
        <w:t xml:space="preserve">The design of the reinforced concrete retaining walls meets the requirements of SANS 10100 (Code of Practice for the Design of Concrete Structures). The reinforcement detailing is adequate to resist lateral earth pressures and hydrostatic loads. However, the durability design must be enhanced to account for the aggressive chloride environment typical of the Atlantic coast. The use of higher-grade concrete and increased cover to reinforcement is recommended to extend the service life of the structures.</w:t>
      </w:r>
    </w:p>
    <w:bookmarkEnd w:id="25"/>
    <w:bookmarkStart w:id="26" w:name="hydraulic-and-stormwater-design"/>
    <w:p>
      <w:pPr>
        <w:pStyle w:val="Heading3"/>
      </w:pPr>
      <w:r>
        <w:t xml:space="preserve">4.3 Hydraulic and Stormwater Design</w:t>
      </w:r>
    </w:p>
    <w:p>
      <w:pPr>
        <w:pStyle w:val="FirstParagraph"/>
      </w:pPr>
      <w:r>
        <w:t xml:space="preserve">This section of the project requires the most significant attention. The hydraulic modeling assumes historical rainfall data that does not fully reflect the changing climate patterns in South Africa. The City of Cape Town now requires designs to incorporate climate change adaptation factors. The current pipe diameters and culvert sizes are insufficient to handle projected peak flows. The Civil Engineer must revise the hydraulic model to include a climate change uplift factor and consider the implementation of Sustainable Urban Drainage Systems (SUDS) to reduce runoff volume.</w:t>
      </w:r>
    </w:p>
    <w:bookmarkEnd w:id="26"/>
    <w:bookmarkEnd w:id="27"/>
    <w:bookmarkStart w:id="28" w:name="environmental-and-social-considerations"/>
    <w:p>
      <w:pPr>
        <w:pStyle w:val="Heading2"/>
      </w:pPr>
      <w:r>
        <w:t xml:space="preserve">5. Environmental and Social Considerations</w:t>
      </w:r>
    </w:p>
    <w:p>
      <w:pPr>
        <w:pStyle w:val="FirstParagraph"/>
      </w:pPr>
      <w:r>
        <w:t xml:space="preserve">In line with the National Environmental Management Act (NEMA), the project must minimize its ecological footprint. The review notes that the proposed concrete seawall may disrupt local marine habitats. It is recommended that the design incorporate bio-engineering solutions, such as rock revetments with interstitial spaces for marine life, where structurally feasible. Additionally, the construction phase must include a robust community engagement plan to address concerns from local residents regarding noise, dust, and traffic disruption in the densely populated areas of Cape Town.</w:t>
      </w:r>
    </w:p>
    <w:bookmarkEnd w:id="28"/>
    <w:bookmarkStart w:id="29" w:name="recommendations-and-conclusion"/>
    <w:p>
      <w:pPr>
        <w:pStyle w:val="Heading2"/>
      </w:pPr>
      <w:r>
        <w:t xml:space="preserve">6. Recommendations and Conclusion</w:t>
      </w:r>
    </w:p>
    <w:p>
      <w:pPr>
        <w:pStyle w:val="FirstParagraph"/>
      </w:pPr>
      <w:r>
        <w:t xml:space="preserve">Based on the comprehensive analysis conducted in this Peer Review Report, the following actions are required before the design can be approved for construction:</w:t>
      </w:r>
    </w:p>
    <w:p>
      <w:pPr>
        <w:numPr>
          <w:ilvl w:val="0"/>
          <w:numId w:val="1002"/>
        </w:numPr>
        <w:pStyle w:val="Compact"/>
      </w:pPr>
      <w:r>
        <w:t xml:space="preserve">Revise the hydraulic model to incorporate climate change adaptation factors and increase stormwater infrastructure capacity.</w:t>
      </w:r>
    </w:p>
    <w:p>
      <w:pPr>
        <w:numPr>
          <w:ilvl w:val="0"/>
          <w:numId w:val="1002"/>
        </w:numPr>
        <w:pStyle w:val="Compact"/>
      </w:pPr>
      <w:r>
        <w:t xml:space="preserve">Enhance the durability specifications for all marine-exposed concrete structures to mitigate chloride-induced corrosion.</w:t>
      </w:r>
    </w:p>
    <w:p>
      <w:pPr>
        <w:numPr>
          <w:ilvl w:val="0"/>
          <w:numId w:val="1002"/>
        </w:numPr>
        <w:pStyle w:val="Compact"/>
      </w:pPr>
      <w:r>
        <w:t xml:space="preserve">Develop a detailed dewatering and slope stability management plan for the construction phase.</w:t>
      </w:r>
    </w:p>
    <w:p>
      <w:pPr>
        <w:numPr>
          <w:ilvl w:val="0"/>
          <w:numId w:val="1002"/>
        </w:numPr>
        <w:pStyle w:val="Compact"/>
      </w:pPr>
      <w:r>
        <w:t xml:space="preserve">Integrate green infrastructure elements to align with the City of Cape Town’s sustainability goals.</w:t>
      </w:r>
    </w:p>
    <w:p>
      <w:pPr>
        <w:pStyle w:val="FirstParagraph"/>
      </w:pPr>
      <w:r>
        <w:t xml:space="preserve">The lead Civil Engineer is requested to address these points and submit a revised design package for a second round of review. Once these modifications are implemented, the project will be well-positioned to deliver a resilient, compliant, and sustainable infrastructure solution for the people of Cape Town.</w:t>
      </w:r>
    </w:p>
    <w:bookmarkEnd w:id="29"/>
    <w:p>
      <w:pPr>
        <w:pStyle w:val="BodyText"/>
      </w:pPr>
      <w:r>
        <w:rPr>
          <w:bCs/>
          <w:b/>
        </w:rPr>
        <w:t xml:space="preserve">Reviewed by:</w:t>
      </w:r>
    </w:p>
    <w:p>
      <w:pPr>
        <w:pStyle w:val="BodyText"/>
      </w:pPr>
      <w:r>
        <w:t xml:space="preserve">Dr. Sarah van der Merwe, Pr.Eng.</w:t>
      </w:r>
    </w:p>
    <w:p>
      <w:pPr>
        <w:pStyle w:val="BodyText"/>
      </w:pPr>
      <w:r>
        <w:t xml:space="preserve">Senior Civil Engineering Consultant</w:t>
      </w:r>
    </w:p>
    <w:p>
      <w:pPr>
        <w:pStyle w:val="BodyText"/>
      </w:pPr>
      <w:r>
        <w:t xml:space="preserve">Specialization: Coastal Engineering and Water Resources</w:t>
      </w:r>
    </w:p>
    <w:p>
      <w:pPr>
        <w:pStyle w:val="BodyText"/>
      </w:pPr>
      <w:r>
        <w:rPr>
          <w:iCs/>
          <w:i/>
        </w:rPr>
        <w:t xml:space="preserve">Registered with the Engineering Council of South Africa (ECSA)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Civil Engineering Project - Cape Town, South Africa</dc:title>
  <dc:creator/>
  <dc:language>en</dc:language>
  <cp:keywords/>
  <dcterms:created xsi:type="dcterms:W3CDTF">2026-10-10T08:13:40Z</dcterms:created>
  <dcterms:modified xsi:type="dcterms:W3CDTF">2026-10-10T08:13:40Z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