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Engineering</w:t>
      </w:r>
      <w:r>
        <w:t xml:space="preserve"> </w:t>
      </w:r>
      <w:r>
        <w:t xml:space="preserve">Practice</w:t>
      </w:r>
      <w:r>
        <w:t xml:space="preserve"> </w:t>
      </w:r>
      <w:r>
        <w:t xml:space="preserve">in</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Project Compliance Assessment</w:t>
      </w:r>
    </w:p>
    <w:p>
      <w:pPr>
        <w:pStyle w:val="BodyText"/>
      </w:pPr>
      <w:r>
        <w:rPr>
          <w:bCs/>
          <w:b/>
        </w:rPr>
        <w:t xml:space="preserve">Location:</w:t>
      </w:r>
      <w:r>
        <w:t xml:space="preserve"> </w:t>
      </w:r>
      <w:r>
        <w:t xml:space="preserve">Dar es Salaam, Tanzania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regulatory adherence, and professional conduct of a Civil Engineer operating within the rapidly developing urban landscape of Dar es Salaam, Tanzania. The review focuses on the engineer's ability to navigate the unique geotechnical challenges, environmental regulations, and infrastructure demands specific to the Tanzanian coast. The assessment concludes that the engineer demonstrates a high level of competency, particularly in adapting international standards to local conditions, though specific recommendations regarding sustainable drainage systems are noted for future improvement.</w:t>
      </w:r>
    </w:p>
    <w:bookmarkEnd w:id="21"/>
    <w:bookmarkStart w:id="22" w:name="introduction-and-scope"/>
    <w:p>
      <w:pPr>
        <w:pStyle w:val="Heading2"/>
      </w:pPr>
      <w:r>
        <w:t xml:space="preserve">2. Introduction and Scope</w:t>
      </w:r>
    </w:p>
    <w:p>
      <w:pPr>
        <w:pStyle w:val="FirstParagraph"/>
      </w:pPr>
      <w:r>
        <w:t xml:space="preserve">The role of a Civil Engineer in Dar es Salaam is critical due to the city's status as the commercial hub of Tanzania and its ongoing urbanization. This peer review was conducted to ensure that the engineering practices employed align with the requirements of the Engineers Registration Board (ERB) of Tanzania and international best practices. The scope of this review encompasses structural integrity assessments, geotechnical analysis, project management methodologies, and compliance with the National Building Code of Tanzania.</w:t>
      </w:r>
    </w:p>
    <w:p>
      <w:pPr>
        <w:pStyle w:val="BodyText"/>
      </w:pPr>
      <w:r>
        <w:t xml:space="preserve">The review specifically examines recent projects involving high-rise residential structures and road infrastructure improvements in the Ilala and Kinondoni districts. The objective is to verify that the Civil Engineer's designs account for the specific soil conditions, seismic activity risks, and climate factors prevalent in Dar es Salaam.</w:t>
      </w:r>
    </w:p>
    <w:bookmarkEnd w:id="22"/>
    <w:bookmarkStart w:id="23" w:name="Xb240aac714d7a290cb1139c012d338e4b164fd8"/>
    <w:p>
      <w:pPr>
        <w:pStyle w:val="Heading2"/>
      </w:pPr>
      <w:r>
        <w:t xml:space="preserve">3. Technical Competence and Geotechnical Analysis</w:t>
      </w:r>
    </w:p>
    <w:p>
      <w:pPr>
        <w:pStyle w:val="FirstParagraph"/>
      </w:pPr>
      <w:r>
        <w:t xml:space="preserve">A primary focus of this Peer Review Report is the engineer's handling of geotechnical data. Dar es Salaam is characterized by complex soil profiles, including expansive clays and areas of high water tables. The Civil Engineer under review has demonstrated a robust methodology in soil investigation, utilizing appropriate borehole sampling techniques and laboratory testing to determine bearing capacity.</w:t>
      </w:r>
    </w:p>
    <w:p>
      <w:pPr>
        <w:pStyle w:val="BodyText"/>
      </w:pPr>
      <w:r>
        <w:t xml:space="preserve">The review confirms that foundation designs are adequately detailed to mitigate differential settlement, a common issue in the region. The engineer has successfully integrated deep foundation solutions where necessary, ensuring the stability of structures in areas prone to liquefaction during seismic events. This attention to detail is crucial for maintaining public safety and infrastructure longevity in Tanzania's capital city.</w:t>
      </w:r>
    </w:p>
    <w:bookmarkEnd w:id="23"/>
    <w:bookmarkStart w:id="24" w:name="regulatory-compliance-and-standards"/>
    <w:p>
      <w:pPr>
        <w:pStyle w:val="Heading2"/>
      </w:pPr>
      <w:r>
        <w:t xml:space="preserve">4. Regulatory Compliance and Standards</w:t>
      </w:r>
    </w:p>
    <w:p>
      <w:pPr>
        <w:pStyle w:val="FirstParagraph"/>
      </w:pPr>
      <w:r>
        <w:t xml:space="preserve">Adherence to local regulations is a mandatory aspect of engineering practice in Tanzania. This report verifies that the Civil Engineer strictly follows the guidelines set forth by the Dar es Salaam City Council (DCC) and the Tanzania Bureau of Standards (TBS). The review highlights the engineer's proficiency in obtaining necessary building permits and ensuring that construction materials meet the required quality specifications.</w:t>
      </w:r>
    </w:p>
    <w:p>
      <w:pPr>
        <w:pStyle w:val="BodyText"/>
      </w:pPr>
      <w:r>
        <w:t xml:space="preserve">Furthermore, the engineer has shown a commendable understanding of the environmental impact assessment requirements mandated by the Environmental Management Act of Tanzania. Projects reviewed demonstrate a commitment to minimizing environmental degradation, particularly concerning waste management and noise pollution control during construction phases in densely populated areas of Dar es Salaam.</w:t>
      </w:r>
    </w:p>
    <w:bookmarkEnd w:id="24"/>
    <w:bookmarkStart w:id="25" w:name="X9fa16c529c9839c6789641b355ec9b40e176091"/>
    <w:p>
      <w:pPr>
        <w:pStyle w:val="Heading2"/>
      </w:pPr>
      <w:r>
        <w:t xml:space="preserve">5. Project Management and Stakeholder Engagement</w:t>
      </w:r>
    </w:p>
    <w:p>
      <w:pPr>
        <w:pStyle w:val="FirstParagraph"/>
      </w:pPr>
      <w:r>
        <w:t xml:space="preserve">Effective project management is essential for the successful delivery of civil engineering projects in Dar es Salaam. The Peer Review Report assesses the engineer's ability to coordinate with various stakeholders, including local authorities, contractors, and community members. The engineer has exhibited strong leadership skills, ensuring that projects are completed within budget and on schedule.</w:t>
      </w:r>
    </w:p>
    <w:p>
      <w:pPr>
        <w:pStyle w:val="BodyText"/>
      </w:pPr>
      <w:r>
        <w:t xml:space="preserve">The review notes the engineer's proactive approach to conflict resolution and community engagement, which is vital in a diverse urban environment like Dar es Salaam. By maintaining transparent communication channels, the Civil Engineer has fostered trust and cooperation among all parties involved, contributing to the smooth execution of infrastructure developments.</w:t>
      </w:r>
    </w:p>
    <w:bookmarkEnd w:id="25"/>
    <w:bookmarkStart w:id="26" w:name="Xeed892823e6bcfd01986a29df04431ac6287ad6"/>
    <w:p>
      <w:pPr>
        <w:pStyle w:val="Heading2"/>
      </w:pPr>
      <w:r>
        <w:t xml:space="preserve">6. Recommendations and Areas for Improvement</w:t>
      </w:r>
    </w:p>
    <w:p>
      <w:pPr>
        <w:pStyle w:val="FirstParagraph"/>
      </w:pPr>
      <w:r>
        <w:t xml:space="preserve">While the overall performance of the Civil Engineer is highly satisfactory, this Peer Review Report identifies areas for enhancement. Specifically, there is a need to further integrate sustainable drainage systems (SuDS) into future designs to address the increasing frequency of urban flooding in Dar es Salaam. Additionally, the engineer is encouraged to explore the use of locally sourced, eco-friendly construction materials to reduce the carbon footprint of projects.</w:t>
      </w:r>
    </w:p>
    <w:p>
      <w:pPr>
        <w:pStyle w:val="BodyText"/>
      </w:pPr>
      <w:r>
        <w:t xml:space="preserve">Continuous professional development is recommended to stay abreast of emerging technologies and methodologies in civil engineering, particularly in the context of smart city initiatives being considered for Tanzania's major urban centers.</w:t>
      </w:r>
    </w:p>
    <w:bookmarkEnd w:id="26"/>
    <w:bookmarkStart w:id="27" w:name="conclusion"/>
    <w:p>
      <w:pPr>
        <w:pStyle w:val="Heading2"/>
      </w:pPr>
      <w:r>
        <w:t xml:space="preserve">7. Conclusion</w:t>
      </w:r>
    </w:p>
    <w:p>
      <w:pPr>
        <w:pStyle w:val="FirstParagraph"/>
      </w:pPr>
      <w:r>
        <w:t xml:space="preserve">In conclusion, this Peer Review Report affirms that the Civil Engineer in question possesses the requisite technical skills, regulatory knowledge, and professional ethics to practice effectively in Dar es Salaam, Tanzania. The engineer's contributions to the city's infrastructure development are significant and align with the broader goals of sustainable urban growth. By addressing the recommendations outlined in this report, the engineer will further enhance their practice and continue to deliver high-quality engineering solutions that benefit the community.</w:t>
      </w:r>
    </w:p>
    <w:bookmarkEnd w:id="27"/>
    <w:p>
      <w:pPr>
        <w:pStyle w:val="BodyText"/>
      </w:pPr>
      <w:r>
        <w:rPr>
          <w:bCs/>
          <w:b/>
        </w:rPr>
        <w:t xml:space="preserve">Prepared by:</w:t>
      </w:r>
    </w:p>
    <w:p>
      <w:pPr>
        <w:pStyle w:val="BodyText"/>
      </w:pPr>
      <w:r>
        <w:t xml:space="preserve">Senior Peer Reviewer</w:t>
      </w:r>
    </w:p>
    <w:p>
      <w:pPr>
        <w:pStyle w:val="BodyText"/>
      </w:pPr>
      <w:r>
        <w:t xml:space="preserve">Engineers Registration Board (ERB) Accredited Panel</w:t>
      </w:r>
    </w:p>
    <w:p>
      <w:pPr>
        <w:pStyle w:val="BodyText"/>
      </w:pPr>
      <w:r>
        <w:t xml:space="preserve">Dar es Salaam, Tanzania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Engineering Practice in Dar es Salaam</dc:title>
  <dc:creator/>
  <dc:language>en</dc:language>
  <cp:keywords/>
  <dcterms:created xsi:type="dcterms:W3CDTF">2026-10-10T03:13:43Z</dcterms:created>
  <dcterms:modified xsi:type="dcterms:W3CDTF">2026-10-10T03:13:43Z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