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Computer Engineer</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Technical Committee, Algerian Association of Computer Engineers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Computer Engineer operating within the dynamic technological landscape of Algiers, Algeria. As the capital city continues to emerge as a central hub for digital transformation in North Africa, the standards required of engineering professionals have escalated significantly. This document provides a comprehensive analysis of the engineer's performance against industry benchmarks, local regulatory frameworks, and international best practices. The review aims to validate the engineer's contributions to the sector and identify areas for continued professional development.</w:t>
      </w:r>
    </w:p>
    <w:bookmarkEnd w:id="21"/>
    <w:bookmarkStart w:id="22" w:name="context-and-scope"/>
    <w:p>
      <w:pPr>
        <w:pStyle w:val="Heading2"/>
      </w:pPr>
      <w:r>
        <w:t xml:space="preserve">2. Context and Scope</w:t>
      </w:r>
    </w:p>
    <w:p>
      <w:pPr>
        <w:pStyle w:val="FirstParagraph"/>
      </w:pPr>
      <w:r>
        <w:t xml:space="preserve">The scope of this review encompasses the engineer's work over the past twenty-four months, focusing on software architecture, systems integration, and network security projects executed in Algiers. The Algerian market presents unique challenges, including the need for robust infrastructure in varying environmental conditions, strict data sovereignty laws, and a rapidly growing demand for localized digital solutions. The Computer Engineer under review was tasked with leading critical initiatives that required not only technical excellence but also a deep understanding of the socio-economic context of Algeria.</w:t>
      </w:r>
    </w:p>
    <w:p>
      <w:pPr>
        <w:pStyle w:val="BodyText"/>
      </w:pPr>
      <w:r>
        <w:t xml:space="preserve">The evaluation criteria were established in alignment with the standards set by the Algerian Ministry of Higher Education and Scientific Research, as well as global engineering accreditation bodies. The review process involved code audits, stakeholder interviews, and a detailed examination of project deliverables.</w:t>
      </w:r>
    </w:p>
    <w:bookmarkEnd w:id="22"/>
    <w:bookmarkStart w:id="26" w:name="technical-competency-assessment"/>
    <w:p>
      <w:pPr>
        <w:pStyle w:val="Heading2"/>
      </w:pPr>
      <w:r>
        <w:t xml:space="preserve">3. Technical Competency Assessment</w:t>
      </w:r>
    </w:p>
    <w:bookmarkStart w:id="23" w:name="software-development-and-architecture"/>
    <w:p>
      <w:pPr>
        <w:pStyle w:val="Heading3"/>
      </w:pPr>
      <w:r>
        <w:t xml:space="preserve">3.1 Software Development and Architecture</w:t>
      </w:r>
    </w:p>
    <w:p>
      <w:pPr>
        <w:pStyle w:val="FirstParagraph"/>
      </w:pPr>
      <w:r>
        <w:t xml:space="preserve">The Computer Engineer demonstrated exceptional skill in designing scalable software solutions. In a recent project involving a municipal management system for Algiers, the engineer implemented a microservices architecture that significantly improved system reliability and maintenance efficiency. The code quality was found to be high, adhering to clean code principles and utilizing modern frameworks effectively. The ability to optimize algorithms for performance, considering the specific hardware constraints often found in regional deployments, was particularly noteworthy.</w:t>
      </w:r>
    </w:p>
    <w:bookmarkEnd w:id="23"/>
    <w:bookmarkStart w:id="24" w:name="systems-integration-and-hardware"/>
    <w:p>
      <w:pPr>
        <w:pStyle w:val="Heading3"/>
      </w:pPr>
      <w:r>
        <w:t xml:space="preserve">3.2 Systems Integration and Hardware</w:t>
      </w:r>
    </w:p>
    <w:p>
      <w:pPr>
        <w:pStyle w:val="FirstParagraph"/>
      </w:pPr>
      <w:r>
        <w:t xml:space="preserve">A core aspect of the Computer Engineer's role involves the integration of hardware and software systems. The review highlights successful deployments of IoT solutions for smart city initiatives in Algiers. The engineer showed a strong grasp of embedded systems and network protocols, ensuring seamless communication between disparate devices. This technical versatility is crucial in Algeria, where legacy systems often need to coexist with cutting-edge technologies.</w:t>
      </w:r>
    </w:p>
    <w:bookmarkEnd w:id="24"/>
    <w:bookmarkStart w:id="25" w:name="cybersecurity-and-data-protection"/>
    <w:p>
      <w:pPr>
        <w:pStyle w:val="Heading3"/>
      </w:pPr>
      <w:r>
        <w:t xml:space="preserve">3.3 Cybersecurity and Data Protection</w:t>
      </w:r>
    </w:p>
    <w:p>
      <w:pPr>
        <w:pStyle w:val="FirstParagraph"/>
      </w:pPr>
      <w:r>
        <w:t xml:space="preserve">Given the increasing emphasis on cybersecurity in Algeria, the engineer's approach to security was rigorously examined. The review confirms that the engineer consistently applied secure coding practices and implemented robust encryption standards. Furthermore, the engineer demonstrated a thorough understanding of local data protection regulations, ensuring that all systems complied with national laws regarding data residency and privacy.</w:t>
      </w:r>
    </w:p>
    <w:bookmarkEnd w:id="25"/>
    <w:bookmarkEnd w:id="26"/>
    <w:bookmarkStart w:id="27" w:name="professional-conduct-and-leadership"/>
    <w:p>
      <w:pPr>
        <w:pStyle w:val="Heading2"/>
      </w:pPr>
      <w:r>
        <w:t xml:space="preserve">4. Professional Conduct and Leadership</w:t>
      </w:r>
    </w:p>
    <w:p>
      <w:pPr>
        <w:pStyle w:val="FirstParagraph"/>
      </w:pPr>
      <w:r>
        <w:t xml:space="preserve">Beyond technical skills, the Peer Review Report assesses the engineer's professional demeanor and leadership qualities. The engineer has been recognized for fostering a collaborative environment within their team in Algiers. Feedback from colleagues indicates a strong commitment to mentorship, particularly in guiding junior engineers and recent graduates from Algerian universities. This contribution to the local talent pool is highly valued and aligns with the national goal of building a sustainable tech ecosystem.</w:t>
      </w:r>
    </w:p>
    <w:p>
      <w:pPr>
        <w:pStyle w:val="BodyText"/>
      </w:pPr>
      <w:r>
        <w:t xml:space="preserve">The engineer also exhibited strong ethical standards, maintaining transparency in project reporting and adhering to professional codes of conduct. Their ability to navigate complex stakeholder relationships, including government entities and private sector partners, was commended.</w:t>
      </w:r>
    </w:p>
    <w:bookmarkEnd w:id="27"/>
    <w:bookmarkStart w:id="28" w:name="project-management-and-adaptability"/>
    <w:p>
      <w:pPr>
        <w:pStyle w:val="Heading2"/>
      </w:pPr>
      <w:r>
        <w:t xml:space="preserve">5. Project Management and Adaptability</w:t>
      </w:r>
    </w:p>
    <w:p>
      <w:pPr>
        <w:pStyle w:val="FirstParagraph"/>
      </w:pPr>
      <w:r>
        <w:t xml:space="preserve">The review evaluated the engineer's ability to manage projects within the specific constraints of the Algerian market. This includes dealing with supply chain fluctuations, regulatory changes, and resource limitations. The Computer Engineer demonstrated remarkable adaptability, often devising innovative solutions to overcome logistical challenges. Project timelines were generally met, and budgets were managed efficiently, reflecting strong organizational skills and strategic planning.</w:t>
      </w:r>
    </w:p>
    <w:bookmarkEnd w:id="28"/>
    <w:bookmarkStart w:id="29" w:name="areas-for-improvement"/>
    <w:p>
      <w:pPr>
        <w:pStyle w:val="Heading2"/>
      </w:pPr>
      <w:r>
        <w:t xml:space="preserve">6. Areas for Improvement</w:t>
      </w:r>
    </w:p>
    <w:p>
      <w:pPr>
        <w:pStyle w:val="FirstParagraph"/>
      </w:pPr>
      <w:r>
        <w:t xml:space="preserve">While the overall performance is exemplary, the Peer Review Report identifies a few areas for enhancement. First, there is an opportunity to further document technical processes to facilitate knowledge transfer within the organization. Second, expanding expertise in cloud-native technologies could further enhance the engineer's ability to deliver scalable solutions. Finally, increasing engagement with international engineering communities could bring additional global perspectives to local projects in Algiers.</w:t>
      </w:r>
    </w:p>
    <w:bookmarkEnd w:id="29"/>
    <w:bookmarkStart w:id="30" w:name="conclusion-and-recommendation"/>
    <w:p>
      <w:pPr>
        <w:pStyle w:val="Heading2"/>
      </w:pPr>
      <w:r>
        <w:t xml:space="preserve">7. Conclusion and Recommendation</w:t>
      </w:r>
    </w:p>
    <w:p>
      <w:pPr>
        <w:pStyle w:val="FirstParagraph"/>
      </w:pPr>
      <w:r>
        <w:t xml:space="preserve">In conclusion, this Peer Review Report affirms that the Computer Engineer under assessment possesses the technical expertise, professional integrity, and leadership capabilities required to excel in the Algerian technology sector. Their contributions to projects in Algiers have been significant, driving innovation and efficiency. The committee recommends full endorsement of the engineer's professional standing and encourages continued involvement in high-impact initiatives that support Algeria's digital transformation goals.</w:t>
      </w:r>
    </w:p>
    <w:bookmarkEnd w:id="30"/>
    <w:p>
      <w:pPr>
        <w:pStyle w:val="BodyText"/>
      </w:pPr>
      <w:r>
        <w:rPr>
          <w:bCs/>
          <w:b/>
        </w:rPr>
        <w:t xml:space="preserve">Prepared by:</w:t>
      </w:r>
    </w:p>
    <w:p>
      <w:pPr>
        <w:pStyle w:val="BodyText"/>
      </w:pPr>
      <w:r>
        <w:t xml:space="preserve">Dr. Ahmed Benali</w:t>
      </w:r>
      <w:r>
        <w:br/>
      </w:r>
      <w:r>
        <w:t xml:space="preserve">Lead Reviewer</w:t>
      </w:r>
      <w:r>
        <w:br/>
      </w:r>
      <w:r>
        <w:t xml:space="preserve">Algerian Association of Computer Engineers</w:t>
      </w:r>
      <w:r>
        <w:br/>
      </w: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Algiers, Algeria</dc:title>
  <dc:creator/>
  <dc:language>en</dc:language>
  <cp:keywords/>
  <dcterms:created xsi:type="dcterms:W3CDTF">2026-10-10T01:52:41Z</dcterms:created>
  <dcterms:modified xsi:type="dcterms:W3CDTF">2026-10-10T01:52:41Z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