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Computer</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Position:</w:t>
      </w:r>
      <w:r>
        <w:t xml:space="preserve"> </w:t>
      </w:r>
      <w:r>
        <w:t xml:space="preserve">Computer Engineer</w:t>
      </w:r>
    </w:p>
    <w:p>
      <w:pPr>
        <w:pStyle w:val="BodyText"/>
      </w:pPr>
      <w:r>
        <w:rPr>
          <w:bCs/>
          <w:b/>
        </w:rPr>
        <w:t xml:space="preserve">Location:</w:t>
      </w:r>
      <w:r>
        <w:t xml:space="preserve"> </w:t>
      </w:r>
      <w:r>
        <w:t xml:space="preserve">Australia Melbourne</w:t>
      </w:r>
    </w:p>
    <w:p>
      <w:pPr>
        <w:pStyle w:val="BodyText"/>
      </w:pPr>
      <w:r>
        <w:rPr>
          <w:bCs/>
          <w:b/>
        </w:rPr>
        <w:t xml:space="preserve">Date:</w:t>
      </w:r>
      <w:r>
        <w:t xml:space="preserve"> </w:t>
      </w:r>
      <w:r>
        <w:t xml:space="preserve">[Insert Date]</w:t>
      </w:r>
    </w:p>
    <w:bookmarkEnd w:id="20"/>
    <w:bookmarkStart w:id="21" w:name="introduction"/>
    <w:p>
      <w:pPr>
        <w:pStyle w:val="Heading2"/>
      </w:pPr>
      <w:r>
        <w:t xml:space="preserve">1. Introduction</w:t>
      </w:r>
    </w:p>
    <w:p>
      <w:pPr>
        <w:pStyle w:val="FirstParagraph"/>
      </w:pPr>
      <w:r>
        <w:t xml:space="preserve">This Peer Review Report has been prepared to evaluate the professional competence, technical expertise, and overall performance of a Computer Engineer operating within the dynamic technological landscape of Australia Melbourne. The purpose of this review is to provide a comprehensive assessment of the engineer’s skills, contributions, and alignment with industry standards and organizational goals. Melbourne, as a leading hub for innovation and technology in Australia, demands a high level of proficiency from its engineering professionals. This report aims to ensure that the evaluated Computer Engineer meets these expectations while contributing effectively to the advancement of the field.</w:t>
      </w:r>
    </w:p>
    <w:bookmarkEnd w:id="21"/>
    <w:bookmarkStart w:id="22" w:name="scope-of-the-review"/>
    <w:p>
      <w:pPr>
        <w:pStyle w:val="Heading2"/>
      </w:pPr>
      <w:r>
        <w:t xml:space="preserve">2. Scope of the Review</w:t>
      </w:r>
    </w:p>
    <w:p>
      <w:pPr>
        <w:pStyle w:val="FirstParagraph"/>
      </w:pPr>
      <w:r>
        <w:t xml:space="preserve">The scope of this Peer Review Report encompasses the following key areas:</w:t>
      </w:r>
    </w:p>
    <w:p>
      <w:pPr>
        <w:numPr>
          <w:ilvl w:val="0"/>
          <w:numId w:val="1001"/>
        </w:numPr>
        <w:pStyle w:val="Compact"/>
      </w:pPr>
      <w:r>
        <w:t xml:space="preserve">Technical expertise in computer engineering disciplines, including hardware design, software development, embedded systems, and network architecture.</w:t>
      </w:r>
    </w:p>
    <w:p>
      <w:pPr>
        <w:numPr>
          <w:ilvl w:val="0"/>
          <w:numId w:val="1001"/>
        </w:numPr>
        <w:pStyle w:val="Compact"/>
      </w:pPr>
      <w:r>
        <w:t xml:space="preserve">Ability to solve complex problems using innovative and efficient solutions.</w:t>
      </w:r>
    </w:p>
    <w:p>
      <w:pPr>
        <w:numPr>
          <w:ilvl w:val="0"/>
          <w:numId w:val="1001"/>
        </w:numPr>
        <w:pStyle w:val="Compact"/>
      </w:pPr>
      <w:r>
        <w:t xml:space="preserve">Collaboration and communication skills within multidisciplinary teams.</w:t>
      </w:r>
    </w:p>
    <w:p>
      <w:pPr>
        <w:numPr>
          <w:ilvl w:val="0"/>
          <w:numId w:val="1001"/>
        </w:numPr>
        <w:pStyle w:val="Compact"/>
      </w:pPr>
      <w:r>
        <w:t xml:space="preserve">Adherence to ethical standards and professional conduct expected of engineers in Australia Melbourne.</w:t>
      </w:r>
    </w:p>
    <w:p>
      <w:pPr>
        <w:numPr>
          <w:ilvl w:val="0"/>
          <w:numId w:val="1001"/>
        </w:numPr>
        <w:pStyle w:val="Compact"/>
      </w:pPr>
      <w:r>
        <w:t xml:space="preserve">Contribution to ongoing professional development and knowledge sharing within the organization and the broader engineering community.</w:t>
      </w:r>
    </w:p>
    <w:bookmarkEnd w:id="22"/>
    <w:bookmarkStart w:id="23" w:name="technical-expertise"/>
    <w:p>
      <w:pPr>
        <w:pStyle w:val="Heading2"/>
      </w:pPr>
      <w:r>
        <w:t xml:space="preserve">3. Technical Expertise</w:t>
      </w:r>
    </w:p>
    <w:p>
      <w:pPr>
        <w:pStyle w:val="FirstParagraph"/>
      </w:pPr>
      <w:r>
        <w:t xml:space="preserve">The Computer Engineer under review has demonstrated a strong foundation in core technical areas relevant to their role. Their proficiency in designing and implementing hardware systems, developing software applications, and integrating these components into cohesive solutions is commendable. In the context of Australia Melbourne’s competitive tech industry, the engineer’s ability to stay updated with emerging technologies such as artificial intelligence, machine learning, and cybersecurity is particularly noteworthy.</w:t>
      </w:r>
    </w:p>
    <w:p>
      <w:pPr>
        <w:pStyle w:val="BodyText"/>
      </w:pPr>
      <w:r>
        <w:t xml:space="preserve">Furthermore, the engineer has shown expertise in utilizing industry-standard tools and methodologies, ensuring that projects are delivered efficiently and meet quality benchmarks. Their work reflects a deep understanding of both theoretical principles and practical applications, which is essential for addressing the unique challenges faced by organizations in Melbourne’s diverse sectors, including finance, healthcare, and manufacturing.</w:t>
      </w:r>
    </w:p>
    <w:bookmarkEnd w:id="23"/>
    <w:bookmarkStart w:id="24" w:name="problem-solving-and-innovation"/>
    <w:p>
      <w:pPr>
        <w:pStyle w:val="Heading2"/>
      </w:pPr>
      <w:r>
        <w:t xml:space="preserve">4. Problem-Solving and Innovation</w:t>
      </w:r>
    </w:p>
    <w:p>
      <w:pPr>
        <w:pStyle w:val="FirstParagraph"/>
      </w:pPr>
      <w:r>
        <w:t xml:space="preserve">A critical aspect of the Computer Engineer’s role is their ability to tackle complex technical challenges. This review highlights their consistent success in identifying root causes of issues and devising effective solutions. For instance, their contributions to optimizing system performance and reducing operational costs have had a measurable impact on project outcomes.</w:t>
      </w:r>
    </w:p>
    <w:p>
      <w:pPr>
        <w:pStyle w:val="BodyText"/>
      </w:pPr>
      <w:r>
        <w:t xml:space="preserve">Innovation is another area where the engineer excels. They have actively participated in brainstorming sessions and proposed creative ideas that align with the organization’s strategic objectives. Their willingness to experiment with new approaches and technologies underscores their commitment to driving progress in the field of computer engineering within Australia Melbourne.</w:t>
      </w:r>
    </w:p>
    <w:bookmarkEnd w:id="24"/>
    <w:bookmarkStart w:id="25" w:name="collaboration-and-communication"/>
    <w:p>
      <w:pPr>
        <w:pStyle w:val="Heading2"/>
      </w:pPr>
      <w:r>
        <w:t xml:space="preserve">5. Collaboration and Communication</w:t>
      </w:r>
    </w:p>
    <w:p>
      <w:pPr>
        <w:pStyle w:val="FirstParagraph"/>
      </w:pPr>
      <w:r>
        <w:t xml:space="preserve">Effective collaboration is vital for the success of any engineering project, and the Computer Engineer has consistently demonstrated strong teamwork skills. They have worked seamlessly with colleagues from various disciplines, including software developers, project managers, and stakeholders, to ensure that projects are completed on time and within budget.</w:t>
      </w:r>
    </w:p>
    <w:p>
      <w:pPr>
        <w:pStyle w:val="BodyText"/>
      </w:pPr>
      <w:r>
        <w:t xml:space="preserve">Communication is another strength of the engineer. They have the ability to articulate technical concepts clearly to both technical and non-technical audiences, fostering better understanding and alignment across teams. This skill is particularly valuable in Australia Melbourne, where cross-functional collaboration is a cornerstone of successful project execution.</w:t>
      </w:r>
    </w:p>
    <w:bookmarkEnd w:id="25"/>
    <w:bookmarkStart w:id="26" w:name="X4ce211acb8b02978b825403f312638d11fa1afd"/>
    <w:p>
      <w:pPr>
        <w:pStyle w:val="Heading2"/>
      </w:pPr>
      <w:r>
        <w:t xml:space="preserve">6. Ethical Standards and Professional Conduct</w:t>
      </w:r>
    </w:p>
    <w:p>
      <w:pPr>
        <w:pStyle w:val="FirstParagraph"/>
      </w:pPr>
      <w:r>
        <w:t xml:space="preserve">The engineer has adhered to the highest ethical standards expected of professionals in the field of computer engineering. They have maintained integrity in their work, ensuring that all projects comply with relevant regulations and industry guidelines. Their commitment to data privacy, security, and sustainability reflects their awareness of the broader societal impact of their work.</w:t>
      </w:r>
    </w:p>
    <w:p>
      <w:pPr>
        <w:pStyle w:val="BodyText"/>
      </w:pPr>
      <w:r>
        <w:t xml:space="preserve">In the context of Australia Melbourne, where regulatory frameworks and ethical considerations are rigorously enforced, the engineer’s professionalism is a testament to their dedication to upholding the reputation of the engineering profession.</w:t>
      </w:r>
    </w:p>
    <w:bookmarkEnd w:id="26"/>
    <w:bookmarkStart w:id="27" w:name="professional-development"/>
    <w:p>
      <w:pPr>
        <w:pStyle w:val="Heading2"/>
      </w:pPr>
      <w:r>
        <w:t xml:space="preserve">7. Professional Development</w:t>
      </w:r>
    </w:p>
    <w:p>
      <w:pPr>
        <w:pStyle w:val="FirstParagraph"/>
      </w:pPr>
      <w:r>
        <w:t xml:space="preserve">The Computer Engineer has shown a proactive approach to their professional growth. They have actively pursued opportunities for continuous learning, including attending workshops, conferences, and training programs relevant to their field. Their efforts to stay informed about the latest trends and advancements in computer engineering have enabled them to bring fresh perspectives and innovative solutions to their work.</w:t>
      </w:r>
    </w:p>
    <w:p>
      <w:pPr>
        <w:pStyle w:val="BodyText"/>
      </w:pPr>
      <w:r>
        <w:t xml:space="preserve">Additionally, the engineer has contributed to the development of their peers by sharing knowledge and mentoring junior team members. This commitment to fostering a culture of learning and collaboration is highly valued in Australia Melbourne’s competitive tech ecosystem.</w:t>
      </w:r>
    </w:p>
    <w:bookmarkEnd w:id="27"/>
    <w:bookmarkStart w:id="28" w:name="areas-for-improvement"/>
    <w:p>
      <w:pPr>
        <w:pStyle w:val="Heading2"/>
      </w:pPr>
      <w:r>
        <w:t xml:space="preserve">8. Areas for Improvement</w:t>
      </w:r>
    </w:p>
    <w:p>
      <w:pPr>
        <w:pStyle w:val="FirstParagraph"/>
      </w:pPr>
      <w:r>
        <w:t xml:space="preserve">While the Computer Engineer has demonstrated exceptional skills and performance, there are areas where further development could enhance their effectiveness. For example, expanding their expertise in emerging technologies such as quantum computing or advanced robotics could position them as a leader in these fields. Additionally, improving their project management skills would enable them to take on more significant leadership roles within the organization.</w:t>
      </w:r>
    </w:p>
    <w:bookmarkEnd w:id="28"/>
    <w:bookmarkStart w:id="29" w:name="conclusion"/>
    <w:p>
      <w:pPr>
        <w:pStyle w:val="Heading2"/>
      </w:pPr>
      <w:r>
        <w:t xml:space="preserve">9. Conclusion</w:t>
      </w:r>
    </w:p>
    <w:p>
      <w:pPr>
        <w:pStyle w:val="FirstParagraph"/>
      </w:pPr>
      <w:r>
        <w:t xml:space="preserve">In conclusion, this Peer Review Report affirms that the Computer Engineer under review is a highly competent and valuable professional who meets the rigorous standards expected in Australia Melbourne. Their technical expertise, problem-solving abilities, collaborative spirit, and commitment to ethical practices make them an asset to any organization. By continuing to invest in their professional development and addressing the identified areas for improvement, they are well-positioned to achieve even greater success in their career.</w:t>
      </w:r>
    </w:p>
    <w:bookmarkEnd w:id="29"/>
    <w:p>
      <w:pPr>
        <w:pStyle w:val="BodyText"/>
      </w:pPr>
      <w:r>
        <w:rPr>
          <w:bCs/>
          <w:b/>
        </w:rPr>
        <w:t xml:space="preserve">Prepared by:</w:t>
      </w:r>
      <w:r>
        <w:t xml:space="preserve"> </w:t>
      </w:r>
      <w:r>
        <w:t xml:space="preserve">[Reviewer’s Name]</w:t>
      </w:r>
    </w:p>
    <w:p>
      <w:pPr>
        <w:pStyle w:val="BodyText"/>
      </w:pPr>
      <w:r>
        <w:rPr>
          <w:bCs/>
          <w:b/>
        </w:rPr>
        <w:t xml:space="preserve">Title:</w:t>
      </w:r>
      <w:r>
        <w:t xml:space="preserve"> </w:t>
      </w:r>
      <w:r>
        <w:t xml:space="preserve">[Reviewer’s Title]</w:t>
      </w:r>
    </w:p>
    <w:p>
      <w:pPr>
        <w:pStyle w:val="BodyText"/>
      </w:pPr>
      <w:r>
        <w:rPr>
          <w:bCs/>
          <w:b/>
        </w:rPr>
        <w:t xml:space="preserve">Organization:</w:t>
      </w:r>
      <w:r>
        <w:t xml:space="preserve"> </w:t>
      </w:r>
      <w:r>
        <w:t xml:space="preserve">[Organization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Computer Engineer</dc:title>
  <dc:creator/>
  <dc:language>en</dc:language>
  <cp:keywords/>
  <dcterms:created xsi:type="dcterms:W3CDTF">2026-10-10T03:58:00Z</dcterms:created>
  <dcterms:modified xsi:type="dcterms:W3CDTF">2026-10-10T03:58:00Z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