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Computer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Computer Engineer operating within the dynamic technological landscape of Australia Sydney. The purpose of this review is to ensure that the engineer's practices align with the high standards expected in the Australian engineering sector, particularly in Sydney, a hub for innovation and technology. This document will assess various aspects of the engineer's work, including technical skills, project management, communication, and adherence to professional ethics.</w:t>
      </w:r>
    </w:p>
    <w:bookmarkEnd w:id="21"/>
    <w:bookmarkStart w:id="22" w:name="background-information"/>
    <w:p>
      <w:pPr>
        <w:pStyle w:val="Heading2"/>
      </w:pPr>
      <w:r>
        <w:t xml:space="preserve">2. Background Information</w:t>
      </w:r>
    </w:p>
    <w:p>
      <w:pPr>
        <w:pStyle w:val="FirstParagraph"/>
      </w:pPr>
      <w:r>
        <w:t xml:space="preserve">The Computer Engineer under review has been actively involved in several significant projects in Australia Sydney, contributing to the development of cutting-edge software solutions, hardware systems, and integrated technologies. The engineer's role encompasses a wide range of responsibilities, from designing and implementing complex systems to collaborating with multidisciplinary teams to deliver innovative solutions. The review process involves an in-depth analysis of the engineer's contributions, methodologies, and outcomes, with a focus on their impact on the local technology ecosystem in Sydney.</w:t>
      </w:r>
    </w:p>
    <w:bookmarkEnd w:id="22"/>
    <w:bookmarkStart w:id="23" w:name="technical-competence"/>
    <w:p>
      <w:pPr>
        <w:pStyle w:val="Heading2"/>
      </w:pPr>
      <w:r>
        <w:t xml:space="preserve">3. Technical Competence</w:t>
      </w:r>
    </w:p>
    <w:p>
      <w:pPr>
        <w:pStyle w:val="FirstParagraph"/>
      </w:pPr>
      <w:r>
        <w:t xml:space="preserve">The Computer Engineer demonstrates a high level of technical competence, showcasing expertise in various domains such as software development, network architecture, and embedded systems. The engineer's ability to leverage advanced programming languages, frameworks, and tools is evident in the successful delivery of multiple projects in Australia Sydney. For instance, the engineer's work on a recent cloud-based infrastructure project highlighted their proficiency in designing scalable and secure systems, which are critical in today's digital environment.</w:t>
      </w:r>
    </w:p>
    <w:p>
      <w:pPr>
        <w:pStyle w:val="BodyText"/>
      </w:pPr>
      <w:r>
        <w:t xml:space="preserve">Furthermore, the engineer's commitment to staying updated with the latest technological advancements is commendable. This is reflected in their adoption of emerging technologies such as artificial intelligence, machine learning, and the Internet of Things (IoT) in their projects. The engineer's technical skills are not only robust but also adaptable, allowing them to address complex challenges and deliver innovative solutions that meet the evolving needs of clients and stakeholders in Sydney.</w:t>
      </w:r>
    </w:p>
    <w:bookmarkEnd w:id="23"/>
    <w:bookmarkStart w:id="24" w:name="project-management-and-leadership"/>
    <w:p>
      <w:pPr>
        <w:pStyle w:val="Heading2"/>
      </w:pPr>
      <w:r>
        <w:t xml:space="preserve">4. Project Management and Leadership</w:t>
      </w:r>
    </w:p>
    <w:p>
      <w:pPr>
        <w:pStyle w:val="FirstParagraph"/>
      </w:pPr>
      <w:r>
        <w:t xml:space="preserve">In addition to technical expertise, the Computer Engineer exhibits strong project management and leadership skills. The engineer has successfully led several projects in Australia Sydney, ensuring timely delivery, budget adherence, and high-quality outcomes. Their ability to coordinate with cross-functional teams, manage resources effectively, and mitigate risks is a testament to their leadership capabilities.</w:t>
      </w:r>
    </w:p>
    <w:p>
      <w:pPr>
        <w:pStyle w:val="BodyText"/>
      </w:pPr>
      <w:r>
        <w:t xml:space="preserve">The engineer's approach to project management is characterized by clear communication, strategic planning, and a focus on continuous improvement. They have implemented agile methodologies in their projects, fostering a collaborative environment that encourages innovation and adaptability. This approach has been particularly effective in the fast-paced technology sector of Sydney, where flexibility and responsiveness are crucial for success.</w:t>
      </w:r>
    </w:p>
    <w:bookmarkEnd w:id="24"/>
    <w:bookmarkStart w:id="25" w:name="communication-and-collaboration"/>
    <w:p>
      <w:pPr>
        <w:pStyle w:val="Heading2"/>
      </w:pPr>
      <w:r>
        <w:t xml:space="preserve">5. Communication and Collaboration</w:t>
      </w:r>
    </w:p>
    <w:p>
      <w:pPr>
        <w:pStyle w:val="FirstParagraph"/>
      </w:pPr>
      <w:r>
        <w:t xml:space="preserve">Effective communication and collaboration are essential skills for a Computer Engineer, especially in a diverse and multicultural environment like Australia Sydney. The engineer under review demonstrates excellent communication skills, both written and verbal, enabling them to convey complex technical concepts clearly to both technical and non-technical stakeholders. Their ability to listen actively and incorporate feedback has been instrumental in building strong relationships with clients, colleagues, and partners.</w:t>
      </w:r>
    </w:p>
    <w:p>
      <w:pPr>
        <w:pStyle w:val="BodyText"/>
      </w:pPr>
      <w:r>
        <w:t xml:space="preserve">The engineer's collaborative approach is evident in their willingness to work closely with team members, share knowledge, and support the professional development of others. This collaborative spirit has contributed to a positive team culture and has enhanced the overall effectiveness of projects in Sydney.</w:t>
      </w:r>
    </w:p>
    <w:bookmarkEnd w:id="25"/>
    <w:bookmarkStart w:id="26" w:name="ethical-conduct-and-professionalism"/>
    <w:p>
      <w:pPr>
        <w:pStyle w:val="Heading2"/>
      </w:pPr>
      <w:r>
        <w:t xml:space="preserve">6. Ethical Conduct and Professionalism</w:t>
      </w:r>
    </w:p>
    <w:p>
      <w:pPr>
        <w:pStyle w:val="FirstParagraph"/>
      </w:pPr>
      <w:r>
        <w:t xml:space="preserve">Adherence to ethical standards and professional conduct is a cornerstone of the engineering profession. The Computer Engineer under review consistently demonstrates a strong commitment to ethical practices, ensuring that their work aligns with the principles of integrity, honesty, and accountability. They have maintained transparency in their dealings, respected confidentiality, and prioritized the safety and well-being of users and the public.</w:t>
      </w:r>
    </w:p>
    <w:p>
      <w:pPr>
        <w:pStyle w:val="BodyText"/>
      </w:pPr>
      <w:r>
        <w:t xml:space="preserve">The engineer's professionalism is further reflected in their compliance with relevant regulations and standards in Australia Sydney. They have actively participated in professional development activities, staying informed about industry best practices and contributing to the advancement of the engineering community in the region.</w:t>
      </w:r>
    </w:p>
    <w:bookmarkEnd w:id="26"/>
    <w:bookmarkStart w:id="27" w:name="areas-for-improvement"/>
    <w:p>
      <w:pPr>
        <w:pStyle w:val="Heading2"/>
      </w:pPr>
      <w:r>
        <w:t xml:space="preserve">7. Areas for Improvement</w:t>
      </w:r>
    </w:p>
    <w:p>
      <w:pPr>
        <w:pStyle w:val="FirstParagraph"/>
      </w:pPr>
      <w:r>
        <w:t xml:space="preserve">While the Computer Engineer has demonstrated exceptional competence and professionalism, there are areas where further development could enhance their performance. For instance, expanding their expertise in emerging technologies such as quantum computing and blockchain could position them at the forefront of innovation in Australia Sydney. Additionally, enhancing their skills in strategic business planning could enable them to better align technical solutions with broader organizational goals.</w:t>
      </w:r>
    </w:p>
    <w:bookmarkEnd w:id="27"/>
    <w:bookmarkStart w:id="28" w:name="conclusion"/>
    <w:p>
      <w:pPr>
        <w:pStyle w:val="Heading2"/>
      </w:pPr>
      <w:r>
        <w:t xml:space="preserve">8. Conclusion</w:t>
      </w:r>
    </w:p>
    <w:p>
      <w:pPr>
        <w:pStyle w:val="FirstParagraph"/>
      </w:pPr>
      <w:r>
        <w:t xml:space="preserve">In conclusion, this Peer Review Report affirms the high level of competence, professionalism, and ethical conduct exhibited by the Computer Engineer in Australia Sydney. Their technical expertise, project management skills, and collaborative approach have made significant contributions to the technology sector in the region. With continued professional development and a commitment to innovation, the engineer is well-positioned to further advance their career and make even greater contributions to the engineering community in Sydney.</w:t>
      </w:r>
    </w:p>
    <w:bookmarkEnd w:id="28"/>
    <w:p>
      <w:pPr>
        <w:pStyle w:val="BodyText"/>
      </w:pPr>
      <w:r>
        <w:rPr>
          <w:bCs/>
          <w:b/>
        </w:rPr>
        <w:t xml:space="preserve">Reviewed by:</w:t>
      </w:r>
    </w:p>
    <w:p>
      <w:pPr>
        <w:pStyle w:val="BodyText"/>
      </w:pPr>
      <w:r>
        <w:t xml:space="preserve">Dr. Jane Smith</w:t>
      </w:r>
    </w:p>
    <w:p>
      <w:pPr>
        <w:pStyle w:val="BodyText"/>
      </w:pPr>
      <w:r>
        <w:t xml:space="preserve">Senior Engineer, Engineering Australia</w:t>
      </w:r>
    </w:p>
    <w:p>
      <w:pPr>
        <w:pStyle w:val="BodyText"/>
      </w:pPr>
      <w:r>
        <w:t xml:space="preserve">Sydney,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Australia Sydney</dc:title>
  <dc:creator/>
  <dc:language>en</dc:language>
  <cp:keywords/>
  <dcterms:created xsi:type="dcterms:W3CDTF">2026-10-10T03:12:02Z</dcterms:created>
  <dcterms:modified xsi:type="dcterms:W3CDTF">2026-10-10T03:12:02Z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