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Computer Engineer</w:t>
      </w:r>
      <w:r>
        <w:br/>
      </w:r>
      <w:r>
        <w:rPr>
          <w:bCs/>
          <w:b/>
        </w:rPr>
        <w:t xml:space="preserve">Location:</w:t>
      </w:r>
      <w:r>
        <w:t xml:space="preserve"> </w:t>
      </w:r>
      <w:r>
        <w:t xml:space="preserve">Brazil, São Paulo</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PR-SP-CE-2023-001</w:t>
      </w:r>
    </w:p>
    <w:p>
      <w:pPr>
        <w:pStyle w:val="BodyText"/>
      </w:pPr>
      <w:r>
        <w:t xml:space="preserve">1. Executive Summary</w:t>
      </w:r>
    </w:p>
    <w:p>
      <w:pPr>
        <w:pStyle w:val="BodyText"/>
      </w:pPr>
      <w:r>
        <w:t xml:space="preserve">This Peer Review Report serves as a formal evaluation of the professional performance, technical acumen, and collaborative capabilities of a Computer Engineer operating within the dynamic technological landscape of Brazil, specifically in the metropolitan region of São Paulo. As the primary hub for technology and innovation in Latin America, São Paulo demands a high standard of engineering excellence. This document outlines the findings of a comprehensive review conducted by senior engineering peers to ensure alignment with industry best practices, local regulatory standards, and organizational goals.</w:t>
      </w:r>
    </w:p>
    <w:p>
      <w:pPr>
        <w:pStyle w:val="BodyText"/>
      </w:pPr>
      <w:r>
        <w:t xml:space="preserve">2. Context and Scope</w:t>
      </w:r>
    </w:p>
    <w:p>
      <w:pPr>
        <w:pStyle w:val="BodyText"/>
      </w:pPr>
      <w:r>
        <w:t xml:space="preserve">The review focuses on the Computer Engineer's contributions over the last fiscal quarter. The scope encompasses software architecture, hardware integration, system optimization, and adherence to the rigorous standards expected in the Brazilian market. Given the competitive nature of the tech sector in São Paulo, the evaluation also considers the engineer's ability to navigate complex stakeholder environments and drive digital transformation initiatives.</w:t>
      </w:r>
    </w:p>
    <w:p>
      <w:pPr>
        <w:pStyle w:val="BodyText"/>
      </w:pPr>
      <w:r>
        <w:t xml:space="preserve">3. Technical Competency and Engineering Standards</w:t>
      </w:r>
    </w:p>
    <w:p>
      <w:pPr>
        <w:pStyle w:val="BodyText"/>
      </w:pPr>
      <w:r>
        <w:t xml:space="preserve">The Computer Engineer has demonstrated a robust command of core engineering principles. The review highlights the following technical strengths:</w:t>
      </w:r>
    </w:p>
    <w:p>
      <w:pPr>
        <w:numPr>
          <w:ilvl w:val="0"/>
          <w:numId w:val="1001"/>
        </w:numPr>
        <w:pStyle w:val="Compact"/>
      </w:pPr>
      <w:r>
        <w:rPr>
          <w:bCs/>
          <w:b/>
        </w:rPr>
        <w:t xml:space="preserve">System Architecture:</w:t>
      </w:r>
      <w:r>
        <w:t xml:space="preserve"> </w:t>
      </w:r>
      <w:r>
        <w:t xml:space="preserve">The engineer successfully designed scalable microservices architectures that support high-traffic applications, a critical requirement for fintech and e-commerce sectors prevalent in São Paulo.</w:t>
      </w:r>
    </w:p>
    <w:p>
      <w:pPr>
        <w:numPr>
          <w:ilvl w:val="0"/>
          <w:numId w:val="1001"/>
        </w:numPr>
        <w:pStyle w:val="Compact"/>
      </w:pPr>
      <w:r>
        <w:rPr>
          <w:bCs/>
          <w:b/>
        </w:rPr>
        <w:t xml:space="preserve">Code Quality:</w:t>
      </w:r>
      <w:r>
        <w:t xml:space="preserve"> </w:t>
      </w:r>
      <w:r>
        <w:t xml:space="preserve">Adherence to clean code principles and design patterns was observed. The engineer consistently produces maintainable, documented, and testable code, reducing technical debt.</w:t>
      </w:r>
    </w:p>
    <w:p>
      <w:pPr>
        <w:numPr>
          <w:ilvl w:val="0"/>
          <w:numId w:val="1001"/>
        </w:numPr>
        <w:pStyle w:val="Compact"/>
      </w:pPr>
      <w:r>
        <w:rPr>
          <w:bCs/>
          <w:b/>
        </w:rPr>
        <w:t xml:space="preserve">Hardware-Software Integration:</w:t>
      </w:r>
      <w:r>
        <w:t xml:space="preserve"> </w:t>
      </w:r>
      <w:r>
        <w:t xml:space="preserve">Demonstrating the breadth of a Computer Engineer (as opposed to a pure Software Developer), the subject showed proficiency in optimizing software performance on specific hardware constraints, relevant to IoT solutions being deployed in the region.</w:t>
      </w:r>
    </w:p>
    <w:p>
      <w:pPr>
        <w:pStyle w:val="FirstParagraph"/>
      </w:pPr>
      <w:r>
        <w:t xml:space="preserve">4. Adaptability to the São Paulo Market</w:t>
      </w:r>
    </w:p>
    <w:p>
      <w:pPr>
        <w:pStyle w:val="BodyText"/>
      </w:pPr>
      <w:r>
        <w:t xml:space="preserve">Operating in Brazil, São Paulo requires more than just technical skill; it requires cultural and regulatory adaptability. The Computer Engineer has shown commendable awareness of local nuances:</w:t>
      </w:r>
    </w:p>
    <w:p>
      <w:pPr>
        <w:numPr>
          <w:ilvl w:val="0"/>
          <w:numId w:val="1002"/>
        </w:numPr>
        <w:pStyle w:val="Compact"/>
      </w:pPr>
      <w:r>
        <w:rPr>
          <w:bCs/>
          <w:b/>
        </w:rPr>
        <w:t xml:space="preserve">Regulatory Compliance:</w:t>
      </w:r>
      <w:r>
        <w:t xml:space="preserve"> </w:t>
      </w:r>
      <w:r>
        <w:t xml:space="preserve">The engineer ensured that all data handling procedures comply with the Lei Geral de Proteção de Dados (LGPD), Brazil's comprehensive data protection law. This is a non-negotiable aspect of engineering in the region.</w:t>
      </w:r>
    </w:p>
    <w:p>
      <w:pPr>
        <w:numPr>
          <w:ilvl w:val="0"/>
          <w:numId w:val="1002"/>
        </w:numPr>
        <w:pStyle w:val="Compact"/>
      </w:pPr>
      <w:r>
        <w:rPr>
          <w:bCs/>
          <w:b/>
        </w:rPr>
        <w:t xml:space="preserve">Localization:</w:t>
      </w:r>
      <w:r>
        <w:t xml:space="preserve"> </w:t>
      </w:r>
      <w:r>
        <w:t xml:space="preserve">Solutions were developed with proper support for Portuguese language encoding and local payment gateway integrations, demonstrating a user-centric approach tailored to the Brazilian market.</w:t>
      </w:r>
    </w:p>
    <w:p>
      <w:pPr>
        <w:numPr>
          <w:ilvl w:val="0"/>
          <w:numId w:val="1002"/>
        </w:numPr>
        <w:pStyle w:val="Compact"/>
      </w:pPr>
      <w:r>
        <w:rPr>
          <w:bCs/>
          <w:b/>
        </w:rPr>
        <w:t xml:space="preserve">Agility:</w:t>
      </w:r>
      <w:r>
        <w:t xml:space="preserve"> </w:t>
      </w:r>
      <w:r>
        <w:t xml:space="preserve">The fast-paced environment of São Paulo's tech startups and corporate hubs requires rapid iteration. The engineer has adapted well to Agile methodologies, delivering incremental value under tight deadlines.</w:t>
      </w:r>
    </w:p>
    <w:p>
      <w:pPr>
        <w:pStyle w:val="FirstParagraph"/>
      </w:pPr>
      <w:r>
        <w:t xml:space="preserve">5. Collaboration and Leadership</w:t>
      </w:r>
    </w:p>
    <w:p>
      <w:pPr>
        <w:pStyle w:val="BodyText"/>
      </w:pPr>
      <w:r>
        <w:t xml:space="preserve">A key component of this Peer Review Report is the assessment of interpersonal dynamics. The Computer Engineer has been an active contributor to the team's knowledge base.</w:t>
      </w:r>
    </w:p>
    <w:p>
      <w:pPr>
        <w:pStyle w:val="BodyText"/>
      </w:pPr>
      <w:r>
        <w:t xml:space="preserve">The subject has facilitated technical workshops and code reviews, fostering a culture of continuous improvement. In the context of São Paulo's collaborative tech ecosystem, the engineer has effectively bridged gaps between cross-functional teams, including product management, UX/UI design, and operations. Their ability to communicate complex technical concepts to non-technical stakeholders has been particularly noted as a strength.</w:t>
      </w:r>
    </w:p>
    <w:p>
      <w:pPr>
        <w:pStyle w:val="BodyText"/>
      </w:pPr>
      <w:r>
        <w:t xml:space="preserve">6. Areas for Improvement</w:t>
      </w:r>
    </w:p>
    <w:p>
      <w:pPr>
        <w:pStyle w:val="BodyText"/>
      </w:pPr>
      <w:r>
        <w:t xml:space="preserve">While the performance is largely exemplary, the peer review identifies specific areas for growth to ensure continued excellence:</w:t>
      </w:r>
    </w:p>
    <w:p>
      <w:pPr>
        <w:numPr>
          <w:ilvl w:val="0"/>
          <w:numId w:val="1003"/>
        </w:numPr>
        <w:pStyle w:val="Compact"/>
      </w:pPr>
      <w:r>
        <w:rPr>
          <w:bCs/>
          <w:b/>
        </w:rPr>
        <w:t xml:space="preserve">Cloud Cost Optimization:</w:t>
      </w:r>
      <w:r>
        <w:t xml:space="preserve"> </w:t>
      </w:r>
      <w:r>
        <w:t xml:space="preserve">As cloud usage scales, the engineer should focus more deeply on FinOps practices to optimize infrastructure costs, which is a growing concern for companies in Brazil.</w:t>
      </w:r>
    </w:p>
    <w:p>
      <w:pPr>
        <w:numPr>
          <w:ilvl w:val="0"/>
          <w:numId w:val="1003"/>
        </w:numPr>
        <w:pStyle w:val="Compact"/>
      </w:pPr>
      <w:r>
        <w:rPr>
          <w:bCs/>
          <w:b/>
        </w:rPr>
        <w:t xml:space="preserve">Mentorship:</w:t>
      </w:r>
      <w:r>
        <w:t xml:space="preserve"> </w:t>
      </w:r>
      <w:r>
        <w:t xml:space="preserve">With the growing talent pool in São Paulo, the engineer is encouraged to take a more formal role in mentoring junior engineers, helping to elevate the overall team capability.</w:t>
      </w:r>
    </w:p>
    <w:p>
      <w:pPr>
        <w:pStyle w:val="FirstParagraph"/>
      </w:pPr>
      <w:r>
        <w:t xml:space="preserve">7. Conclusion and Recommendation</w:t>
      </w:r>
    </w:p>
    <w:p>
      <w:pPr>
        <w:pStyle w:val="BodyText"/>
      </w:pPr>
      <w:r>
        <w:t xml:space="preserve">In conclusion, this Peer Review Report affirms that the Computer Engineer is performing at a high level, meeting and often exceeding the expectations set for their role. Their technical expertise, combined with a strong understanding of the specific challenges and opportunities within Brazil, São Paulo, makes them a valuable asset to the organization.</w:t>
      </w:r>
    </w:p>
    <w:p>
      <w:pPr>
        <w:pStyle w:val="BodyText"/>
      </w:pPr>
      <w:r>
        <w:t xml:space="preserve">The review board recommends the continuation of their current trajectory, with a focus on the identified areas for improvement. We anticipate that their contributions will continue to drive innovation and operational efficiency in the coming quarters.</w:t>
      </w:r>
    </w:p>
    <w:p>
      <w:pPr>
        <w:pStyle w:val="BodyText"/>
      </w:pPr>
      <w:r>
        <w:rPr>
          <w:bCs/>
          <w:b/>
        </w:rPr>
        <w:t xml:space="preserve">Lead Reviewer</w:t>
      </w:r>
      <w:r>
        <w:br/>
      </w:r>
      <w:r>
        <w:t xml:space="preserve">Senior Computer Engineer</w:t>
      </w:r>
      <w:r>
        <w:br/>
      </w:r>
      <w:r>
        <w:t xml:space="preserve">São Paulo, Brazil</w:t>
      </w:r>
    </w:p>
    <w:p>
      <w:pPr>
        <w:pStyle w:val="BodyText"/>
      </w:pPr>
      <w:r>
        <w:rPr>
          <w:bCs/>
          <w:b/>
        </w:rPr>
        <w:t xml:space="preserve">Department Head</w:t>
      </w:r>
      <w:r>
        <w:br/>
      </w:r>
      <w:r>
        <w:t xml:space="preserve">Engineering Management</w:t>
      </w:r>
      <w:r>
        <w:br/>
      </w:r>
      <w:r>
        <w:t xml:space="preserve">São Paulo,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Brazil São Paulo</dc:title>
  <dc:creator/>
  <dc:language>en</dc:language>
  <cp:keywords/>
  <dcterms:created xsi:type="dcterms:W3CDTF">2026-10-10T06:21:02Z</dcterms:created>
  <dcterms:modified xsi:type="dcterms:W3CDTF">2026-10-10T06:21:02Z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