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Computer Engineer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qualifications, technical expertise, and practical experience of a Computer Engineer seeking recognition within the engineering community in Canada Montreal. The purpose of this document is to provide a comprehensive assessment of the candidate’s ability to meet the standards expected of a Computer Engineer practicing in this region. This review is conducted in accordance with the guidelines established by relevant engineering regulatory bodies in Canada, ensuring that the candidate’s skills align with the requirements for professional practice in Montreal.</w:t>
      </w:r>
    </w:p>
    <w:bookmarkEnd w:id="21"/>
    <w:bookmarkStart w:id="22" w:name="candidate-background"/>
    <w:p>
      <w:pPr>
        <w:pStyle w:val="Heading2"/>
      </w:pPr>
      <w:r>
        <w:t xml:space="preserve">Candidate Background</w:t>
      </w:r>
    </w:p>
    <w:p>
      <w:pPr>
        <w:pStyle w:val="FirstParagraph"/>
      </w:pPr>
      <w:r>
        <w:t xml:space="preserve">The candidate under review holds a degree in Computer Engineering from an accredited institution and has accumulated several years of professional experience in the field. Their work history includes roles in software development, hardware design, and systems integration, demonstrating a broad understanding of the discipline. The candidate has been actively involved in projects that required collaboration with multidisciplinary teams, showcasing their ability to work effectively in diverse environments. This background is particularly relevant to the dynamic technological landscape of Canada Montreal, where innovation and adaptability are highly valued.</w:t>
      </w:r>
    </w:p>
    <w:bookmarkEnd w:id="22"/>
    <w:bookmarkStart w:id="23" w:name="technical-competence"/>
    <w:p>
      <w:pPr>
        <w:pStyle w:val="Heading2"/>
      </w:pPr>
      <w:r>
        <w:t xml:space="preserve">Technical Competence</w:t>
      </w:r>
    </w:p>
    <w:p>
      <w:pPr>
        <w:pStyle w:val="FirstParagraph"/>
      </w:pPr>
      <w:r>
        <w:t xml:space="preserve">The candidate’s technical competence has been assessed based on their knowledge of core Computer Engineering principles, including digital logic design, computer architecture, embedded systems, and software engineering. Their proficiency in programming languages such as C++, Python, and Java has been verified through practical demonstrations and project reviews. Additionally, the candidate has demonstrated expertise in utilizing industry-standard tools and methodologies for system design and testing.</w:t>
      </w:r>
    </w:p>
    <w:p>
      <w:pPr>
        <w:pStyle w:val="BodyText"/>
      </w:pPr>
      <w:r>
        <w:t xml:space="preserve">In the context of Canada Montreal, where the technology sector is rapidly evolving, the candidate’s ability to stay updated with emerging trends and technologies is commendable. They have shown familiarity with cloud computing, artificial intelligence, and cybersecurity, which are critical areas of focus for many organizations in the region. This adaptability ensures that the candidate can contribute effectively to projects that require cutting-edge solutions.</w:t>
      </w:r>
    </w:p>
    <w:bookmarkEnd w:id="23"/>
    <w:bookmarkStart w:id="24" w:name="professional-experience"/>
    <w:p>
      <w:pPr>
        <w:pStyle w:val="Heading2"/>
      </w:pPr>
      <w:r>
        <w:t xml:space="preserve">Professional Experience</w:t>
      </w:r>
    </w:p>
    <w:p>
      <w:pPr>
        <w:pStyle w:val="FirstParagraph"/>
      </w:pPr>
      <w:r>
        <w:t xml:space="preserve">The candidate’s professional experience has been evaluated based on the complexity and scope of projects they have undertaken. Their involvement in large-scale systems integration projects highlights their ability to manage technical challenges and deliver results within specified timelines. The candidate has also demonstrated strong problem-solving skills, often proposing innovative solutions to overcome obstacles encountered during project execution.</w:t>
      </w:r>
    </w:p>
    <w:p>
      <w:pPr>
        <w:pStyle w:val="BodyText"/>
      </w:pPr>
      <w:r>
        <w:t xml:space="preserve">Working in Canada Montreal, the candidate has had the opportunity to collaborate with international teams and clients, further enhancing their communication and interpersonal skills. This experience is particularly valuable in a multicultural environment like Montreal, where effective communication across diverse groups is essential for success. The candidate’s ability to navigate cultural differences and maintain professional relationships is a testament to their maturity and professionalism.</w:t>
      </w:r>
    </w:p>
    <w:bookmarkEnd w:id="24"/>
    <w:bookmarkStart w:id="25" w:name="ethical-standards-and-professionalism"/>
    <w:p>
      <w:pPr>
        <w:pStyle w:val="Heading2"/>
      </w:pPr>
      <w:r>
        <w:t xml:space="preserve">Ethical Standards and Professionalism</w:t>
      </w:r>
    </w:p>
    <w:p>
      <w:pPr>
        <w:pStyle w:val="FirstParagraph"/>
      </w:pPr>
      <w:r>
        <w:t xml:space="preserve">Adherence to ethical standards is a fundamental requirement for any Computer Engineer practicing in Canada Montreal. The candidate has demonstrated a strong commitment to ethical practices, including maintaining confidentiality, ensuring data security, and prioritizing the safety and well-being of end-users. Their understanding of the Code of Ethics established by engineering regulatory bodies in Canada is evident in their approach to decision-making and project management.</w:t>
      </w:r>
    </w:p>
    <w:p>
      <w:pPr>
        <w:pStyle w:val="BodyText"/>
      </w:pPr>
      <w:r>
        <w:t xml:space="preserve">Furthermore, the candidate has shown a willingness to take responsibility for their work and learn from mistakes. This attitude reflects a high level of professionalism and a dedication to continuous improvement, which are essential qualities for a Computer Engineer operating in a competitive and fast-paced environment like Montreal.</w:t>
      </w:r>
    </w:p>
    <w:bookmarkEnd w:id="25"/>
    <w:bookmarkStart w:id="26" w:name="recommendations"/>
    <w:p>
      <w:pPr>
        <w:pStyle w:val="Heading2"/>
      </w:pPr>
      <w:r>
        <w:t xml:space="preserve">Recommendations</w:t>
      </w:r>
    </w:p>
    <w:p>
      <w:pPr>
        <w:pStyle w:val="FirstParagraph"/>
      </w:pPr>
      <w:r>
        <w:t xml:space="preserve">Based on the evaluation of the candidate’s qualifications, technical competence, professional experience, and adherence to ethical standards, it is recommended that they be recognized as a qualified Computer Engineer in Canada Montreal. Their skills and experience align well with the expectations of the engineering community in this region, and they are well-prepared to contribute to the advancement of technology and innovation.</w:t>
      </w:r>
    </w:p>
    <w:p>
      <w:pPr>
        <w:pStyle w:val="BodyText"/>
      </w:pPr>
      <w:r>
        <w:t xml:space="preserve">To further enhance their professional standing, the candidate is encouraged to pursue additional certifications in specialized areas such as cybersecurity or artificial intelligence. Engaging in continuous professional development will ensure that they remain at the forefront of technological advancements and continue to meet the evolving needs of the industry in Canada Montreal.</w:t>
      </w:r>
    </w:p>
    <w:bookmarkEnd w:id="26"/>
    <w:bookmarkStart w:id="27" w:name="conclusion"/>
    <w:p>
      <w:pPr>
        <w:pStyle w:val="Heading2"/>
      </w:pPr>
      <w:r>
        <w:t xml:space="preserve">Conclusion</w:t>
      </w:r>
    </w:p>
    <w:p>
      <w:pPr>
        <w:pStyle w:val="FirstParagraph"/>
      </w:pPr>
      <w:r>
        <w:t xml:space="preserve">This Peer Review Report provides a thorough assessment of the candidate’s qualifications as a Computer Engineer seeking recognition in Canada Montreal. The candidate has demonstrated the necessary technical expertise, professional experience, and ethical commitment to excel in this role. Their ability to adapt to the unique challenges and opportunities presented by the Montreal technology sector makes them a valuable asset to any organization. It is hoped that this report will serve as a useful reference for stakeholders involved in the evaluation and recognition process.</w:t>
      </w:r>
    </w:p>
    <w:bookmarkEnd w:id="27"/>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Canada Montreal</dc:title>
  <dc:creator/>
  <dc:language>en</dc:language>
  <cp:keywords/>
  <dcterms:created xsi:type="dcterms:W3CDTF">2026-10-10T04:01:39Z</dcterms:created>
  <dcterms:modified xsi:type="dcterms:W3CDTF">2026-10-10T04:01:39Z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