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Bangkok Engineering Standards Board</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conduct of a Computer Engineer operating within the dynamic technological landscape of Thailand Bangkok. As the capital city of Thailand continues to emerge as a regional hub for digital innovation, fintech, and smart city infrastructure, the standards required for engineering professionals have escalated significantly. This document outlines the findings of a comprehensive review conducted by a panel of senior industry experts. The primary objective is to ensure that the subject Computer Engineer meets the rigorous technical and regulatory standards expected by both local Thai authorities and international stakeholders operating in the Bangkok metropolitan area.</w:t>
      </w:r>
    </w:p>
    <w:bookmarkEnd w:id="21"/>
    <w:bookmarkStart w:id="22" w:name="introduction-and-context"/>
    <w:p>
      <w:pPr>
        <w:pStyle w:val="Heading2"/>
      </w:pPr>
      <w:r>
        <w:t xml:space="preserve">2. Introduction and Context</w:t>
      </w:r>
    </w:p>
    <w:p>
      <w:pPr>
        <w:pStyle w:val="FirstParagraph"/>
      </w:pPr>
      <w:r>
        <w:t xml:space="preserve">The role of a Computer Engineer in Thailand Bangkok is multifaceted, requiring a blend of hardware architecture knowledge, software development expertise, and systems integration skills. The review was initiated to assess the engineer's contribution to recent projects within the Bangkok business district, specifically focusing on scalability, security, and adherence to the Thai Computer Crime Act. The peer review process is essential in maintaining the integrity of the engineering profession in Thailand, ensuring that infrastructure critical to the nation's economic growth is designed and maintained by qualified individuals.</w:t>
      </w:r>
    </w:p>
    <w:p>
      <w:pPr>
        <w:pStyle w:val="BodyText"/>
      </w:pPr>
      <w:r>
        <w:t xml:space="preserve">The evaluation criteria were established based on the guidelines provided by the Engineering Council of Thailand and international best practices. The review covers technical deliverables, project management efficiency, collaboration with cross-functional teams, and compliance with local data sovereignty laws.</w:t>
      </w:r>
    </w:p>
    <w:bookmarkEnd w:id="22"/>
    <w:bookmarkStart w:id="26" w:name="technical-competency-assessment"/>
    <w:p>
      <w:pPr>
        <w:pStyle w:val="Heading2"/>
      </w:pPr>
      <w:r>
        <w:t xml:space="preserve">3. Technical Competency Assessment</w:t>
      </w:r>
    </w:p>
    <w:bookmarkStart w:id="23" w:name="systems-architecture-and-design"/>
    <w:p>
      <w:pPr>
        <w:pStyle w:val="Heading3"/>
      </w:pPr>
      <w:r>
        <w:t xml:space="preserve">3.1 Systems Architecture and Design</w:t>
      </w:r>
    </w:p>
    <w:p>
      <w:pPr>
        <w:pStyle w:val="FirstParagraph"/>
      </w:pPr>
      <w:r>
        <w:t xml:space="preserve">The Computer Engineer demonstrated a robust understanding of distributed systems architecture, which is crucial for the high-traffic applications prevalent in Thailand Bangkok. The review panel analyzed several system designs submitted by the engineer. The findings indicate a strong capability in designing fault-tolerant systems that can withstand the high load demands typical of Bangkok's e-commerce and transportation sectors. The engineer effectively utilized cloud-native technologies, ensuring that solutions are scalable and cost-effective for clients operating in the Thai market.</w:t>
      </w:r>
    </w:p>
    <w:bookmarkEnd w:id="23"/>
    <w:bookmarkStart w:id="24" w:name="X9d748a4a2ee0b174b1a013010413b0db71d1538"/>
    <w:p>
      <w:pPr>
        <w:pStyle w:val="Heading3"/>
      </w:pPr>
      <w:r>
        <w:t xml:space="preserve">3.2 Software Development and Coding Standards</w:t>
      </w:r>
    </w:p>
    <w:p>
      <w:pPr>
        <w:pStyle w:val="FirstParagraph"/>
      </w:pPr>
      <w:r>
        <w:t xml:space="preserve">Code reviews conducted during this Peer Review Report process revealed that the Computer Engineer adheres to strict coding standards. The use of version control systems, continuous integration/continuous deployment (CI/CD) pipelines, and automated testing frameworks was exemplary. The engineer's ability to write clean, maintainable, and well-documented code is vital for long-term project sustainability in Thailand Bangkok, where technical teams often collaborate across different time zones and cultural backgrounds.</w:t>
      </w:r>
    </w:p>
    <w:bookmarkEnd w:id="24"/>
    <w:bookmarkStart w:id="25" w:name="hardware-software-integration"/>
    <w:p>
      <w:pPr>
        <w:pStyle w:val="Heading3"/>
      </w:pPr>
      <w:r>
        <w:t xml:space="preserve">3.3 Hardware-Software Integration</w:t>
      </w:r>
    </w:p>
    <w:p>
      <w:pPr>
        <w:pStyle w:val="FirstParagraph"/>
      </w:pPr>
      <w:r>
        <w:t xml:space="preserve">Given the title of Computer Engineer, the assessment also focused on the integration of hardware and software components. The engineer showed proficiency in embedded systems and IoT (Internet of Things) solutions, which are increasingly relevant for smart city initiatives in Bangkok. The ability to optimize performance at the hardware level while ensuring seamless software interaction was noted as a significant strength.</w:t>
      </w:r>
    </w:p>
    <w:bookmarkEnd w:id="25"/>
    <w:bookmarkEnd w:id="26"/>
    <w:bookmarkStart w:id="27" w:name="professional-conduct-and-ethics"/>
    <w:p>
      <w:pPr>
        <w:pStyle w:val="Heading2"/>
      </w:pPr>
      <w:r>
        <w:t xml:space="preserve">4. Professional Conduct and Ethics</w:t>
      </w:r>
    </w:p>
    <w:p>
      <w:pPr>
        <w:pStyle w:val="FirstParagraph"/>
      </w:pPr>
      <w:r>
        <w:t xml:space="preserve">Ethical conduct is a cornerstone of the engineering profession. In the context of Thailand Bangkok, where data privacy and cybersecurity are paramount, the Computer Engineer was evaluated on their adherence to ethical guidelines. The review confirmed that the engineer respects user privacy, complies with the Personal Data Protection Act (PDPA) of Thailand, and maintains the confidentiality of proprietary information. Furthermore, the engineer demonstrated integrity in reporting technical risks and avoiding conflicts of interest, which is essential for maintaining trust with clients and regulatory bodies in the region.</w:t>
      </w:r>
    </w:p>
    <w:bookmarkEnd w:id="27"/>
    <w:bookmarkStart w:id="28" w:name="project-management-and-collaboration"/>
    <w:p>
      <w:pPr>
        <w:pStyle w:val="Heading2"/>
      </w:pPr>
      <w:r>
        <w:t xml:space="preserve">5. Project Management and Collaboration</w:t>
      </w:r>
    </w:p>
    <w:p>
      <w:pPr>
        <w:pStyle w:val="FirstParagraph"/>
      </w:pPr>
      <w:r>
        <w:t xml:space="preserve">The Peer Review Report also examined the engineer's ability to manage projects and collaborate with teams. In the fast-paced environment of Thailand Bangkok, effective communication is critical. The Computer Engineer was found to be highly collaborative, working effectively with software developers, network engineers, and business analysts. The engineer's ability to translate complex technical concepts into understandable terms for non-technical stakeholders was highlighted as a valuable skill. Additionally, the engineer demonstrated strong project management skills, ensuring that deliverables were met on time and within budget, despite the logistical challenges often associated with large-scale projects in Bangkok.</w:t>
      </w:r>
    </w:p>
    <w:bookmarkEnd w:id="28"/>
    <w:bookmarkStart w:id="29" w:name="areas-for-improvement"/>
    <w:p>
      <w:pPr>
        <w:pStyle w:val="Heading2"/>
      </w:pPr>
      <w:r>
        <w:t xml:space="preserve">6. Areas for Improvement</w:t>
      </w:r>
    </w:p>
    <w:p>
      <w:pPr>
        <w:pStyle w:val="FirstParagraph"/>
      </w:pPr>
      <w:r>
        <w:t xml:space="preserve">While the overall assessment is positive, the review panel identified a few areas for improvement. The Computer Engineer is encouraged to deepen their knowledge of emerging technologies such as artificial intelligence and machine learning, which are rapidly transforming the tech landscape in Thailand Bangkok. Additionally, enhancing skills in risk management and disaster recovery planning would further strengthen the engineer's ability to deliver resilient systems. Continuous professional development is recommended to stay abreast of the evolving regulatory environment in Thailand.</w:t>
      </w:r>
    </w:p>
    <w:bookmarkEnd w:id="29"/>
    <w:bookmarkStart w:id="30" w:name="conclusion-and-recommendation"/>
    <w:p>
      <w:pPr>
        <w:pStyle w:val="Heading2"/>
      </w:pPr>
      <w:r>
        <w:t xml:space="preserve">7. Conclusion and Recommendation</w:t>
      </w:r>
    </w:p>
    <w:p>
      <w:pPr>
        <w:pStyle w:val="FirstParagraph"/>
      </w:pPr>
      <w:r>
        <w:t xml:space="preserve">Based on the comprehensive evaluation conducted in this Peer Review Report, the Computer Engineer has demonstrated a high level of technical competence, professional integrity, and collaborative spirit. The engineer's contributions align with the high standards expected of professionals operating in Thailand Bangkok. The review panel recommends the continued certification of the Computer Engineer and encourages ongoing professional development to address the identified areas for improvement. This endorsement serves as a testament to the engineer's capability to contribute effectively to the technological advancement of Thailand.</w:t>
      </w:r>
    </w:p>
    <w:bookmarkEnd w:id="30"/>
    <w:p>
      <w:pPr>
        <w:pStyle w:val="BodyText"/>
      </w:pPr>
      <w:r>
        <w:rPr>
          <w:bCs/>
          <w:b/>
        </w:rPr>
        <w:t xml:space="preserve">Reviewed by:</w:t>
      </w:r>
    </w:p>
    <w:p>
      <w:pPr>
        <w:pStyle w:val="BodyText"/>
      </w:pPr>
      <w:r>
        <w:t xml:space="preserve">Dr. Somchai Techsri</w:t>
      </w:r>
    </w:p>
    <w:p>
      <w:pPr>
        <w:pStyle w:val="BodyText"/>
      </w:pPr>
      <w:r>
        <w:t xml:space="preserve">Senior Reviewer, Bangkok Engineering Standards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Thailand Bangkok</dc:title>
  <dc:creator/>
  <dc:language>en</dc:language>
  <cp:keywords/>
  <dcterms:created xsi:type="dcterms:W3CDTF">2026-10-10T02:57:31Z</dcterms:created>
  <dcterms:modified xsi:type="dcterms:W3CDTF">2026-10-10T02:57:31Z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