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Computer Engineer</w:t>
      </w:r>
    </w:p>
    <w:p>
      <w:pPr>
        <w:pStyle w:val="BodyText"/>
      </w:pPr>
      <w:r>
        <w:rPr>
          <w:bCs/>
          <w:b/>
        </w:rPr>
        <w:t xml:space="preserve">Location:</w:t>
      </w:r>
      <w:r>
        <w:t xml:space="preserve"> </w:t>
      </w:r>
      <w:r>
        <w:t xml:space="preserve">Istanbul, Turkey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professional conduct, and project management capabilities of a Computer Engineer operating within the dynamic technological ecosystem of Istanbul, Turkey. As Istanbul continues to solidify its position as a leading hub for technology and innovation in the region, the standards required for engineering excellence are increasingly rigorous. This document outlines a comprehensive assessment based on collaborative projects, code quality analysis, system architecture contributions, and adherence to international engineering standards adapted to the local market context.</w:t>
      </w:r>
    </w:p>
    <w:bookmarkEnd w:id="21"/>
    <w:bookmarkStart w:id="22" w:name="context-and-scope-of-review"/>
    <w:p>
      <w:pPr>
        <w:pStyle w:val="Heading2"/>
      </w:pPr>
      <w:r>
        <w:t xml:space="preserve">2. Context and Scope of Review</w:t>
      </w:r>
    </w:p>
    <w:p>
      <w:pPr>
        <w:pStyle w:val="FirstParagraph"/>
      </w:pPr>
      <w:r>
        <w:t xml:space="preserve">The review focuses on the Computer Engineer’s performance over the last twelve months. The scope includes software development lifecycle participation, hardware-software integration tasks, and cross-functional team collaboration. Given the unique position of Turkey Istanbul as a bridge between European and Asian markets, the engineer was evaluated on their ability to navigate diverse technical requirements and cultural working styles. The assessment covers contributions to scalable web applications, embedded systems optimization, and cloud infrastructure management.</w:t>
      </w:r>
    </w:p>
    <w:bookmarkEnd w:id="22"/>
    <w:bookmarkStart w:id="26" w:name="technical-competency-assessment"/>
    <w:p>
      <w:pPr>
        <w:pStyle w:val="Heading2"/>
      </w:pPr>
      <w:r>
        <w:t xml:space="preserve">3. Technical Competency Assessment</w:t>
      </w:r>
    </w:p>
    <w:bookmarkStart w:id="23" w:name="X9d748a4a2ee0b174b1a013010413b0db71d1538"/>
    <w:p>
      <w:pPr>
        <w:pStyle w:val="Heading3"/>
      </w:pPr>
      <w:r>
        <w:t xml:space="preserve">3.1 Software Development and Coding Standards</w:t>
      </w:r>
    </w:p>
    <w:p>
      <w:pPr>
        <w:pStyle w:val="FirstParagraph"/>
      </w:pPr>
      <w:r>
        <w:t xml:space="preserve">The Computer Engineer demonstrates a strong command of modern programming languages, including Java, Python, and C++. Code reviews conducted by peers indicate a high level of adherence to clean code principles. The engineer consistently produces modular, maintainable, and well-documented code. In the context of Istanbul’s growing fintech and e-commerce sectors, the engineer’s ability to implement secure, high-performance algorithms is particularly noteworthy. Their proficiency in version control systems and CI/CD pipelines ensures seamless integration within agile development teams.</w:t>
      </w:r>
    </w:p>
    <w:bookmarkEnd w:id="23"/>
    <w:bookmarkStart w:id="24" w:name="system-architecture-and-design"/>
    <w:p>
      <w:pPr>
        <w:pStyle w:val="Heading3"/>
      </w:pPr>
      <w:r>
        <w:t xml:space="preserve">3.2 System Architecture and Design</w:t>
      </w:r>
    </w:p>
    <w:p>
      <w:pPr>
        <w:pStyle w:val="FirstParagraph"/>
      </w:pPr>
      <w:r>
        <w:t xml:space="preserve">A critical aspect of this Peer Review Report is the evaluation of architectural decision-making. The Computer Engineer has shown exceptional skill in designing scalable systems capable of handling high traffic volumes, a common requirement for startups and enterprises in Turkey Istanbul. Their understanding of microservices architecture, containerization using Docker, and orchestration with Kubernetes aligns with global best practices. Furthermore, the engineer has successfully led the migration of legacy systems to cloud-native environments, significantly reducing operational costs and improving system reliability.</w:t>
      </w:r>
    </w:p>
    <w:bookmarkEnd w:id="24"/>
    <w:bookmarkStart w:id="25" w:name="hardware-software-integration"/>
    <w:p>
      <w:pPr>
        <w:pStyle w:val="Heading3"/>
      </w:pPr>
      <w:r>
        <w:t xml:space="preserve">3.3 Hardware-Software Integration</w:t>
      </w:r>
    </w:p>
    <w:p>
      <w:pPr>
        <w:pStyle w:val="FirstParagraph"/>
      </w:pPr>
      <w:r>
        <w:t xml:space="preserve">Reflecting the multidisciplinary nature of computer engineering, the subject has also contributed to projects involving IoT devices and embedded systems. Their ability to optimize firmware for resource-constrained environments while ensuring robust communication protocols is commendable. This skill set is highly relevant to Istanbul’s expanding manufacturing and smart city initiatives.</w:t>
      </w:r>
    </w:p>
    <w:bookmarkEnd w:id="25"/>
    <w:bookmarkEnd w:id="26"/>
    <w:bookmarkStart w:id="29" w:name="professionalism-and-collaboration"/>
    <w:p>
      <w:pPr>
        <w:pStyle w:val="Heading2"/>
      </w:pPr>
      <w:r>
        <w:t xml:space="preserve">4. Professionalism and Collaboration</w:t>
      </w:r>
    </w:p>
    <w:bookmarkStart w:id="27" w:name="team-dynamics"/>
    <w:p>
      <w:pPr>
        <w:pStyle w:val="Heading3"/>
      </w:pPr>
      <w:r>
        <w:t xml:space="preserve">4.1 Team Dynamics</w:t>
      </w:r>
    </w:p>
    <w:p>
      <w:pPr>
        <w:pStyle w:val="FirstParagraph"/>
      </w:pPr>
      <w:r>
        <w:t xml:space="preserve">The Computer Engineer exhibits strong interpersonal skills, fostering a collaborative environment within the team. In the multicultural workplace of Istanbul, Turkey, the ability to communicate effectively with colleagues from diverse backgrounds is essential. The engineer actively participates in brainstorming sessions, provides constructive feedback during code reviews, and mentors junior developers. Their approachability and willingness to share knowledge have positively impacted team morale and productivity.</w:t>
      </w:r>
    </w:p>
    <w:bookmarkEnd w:id="27"/>
    <w:bookmarkStart w:id="28" w:name="problem-solving-and-adaptability"/>
    <w:p>
      <w:pPr>
        <w:pStyle w:val="Heading3"/>
      </w:pPr>
      <w:r>
        <w:t xml:space="preserve">4.2 Problem-Solving and Adaptability</w:t>
      </w:r>
    </w:p>
    <w:p>
      <w:pPr>
        <w:pStyle w:val="FirstParagraph"/>
      </w:pPr>
      <w:r>
        <w:t xml:space="preserve">Technical challenges are inevitable in the fast-paced tech industry of Turkey Istanbul. The Computer Engineer has consistently demonstrated resilience and creativity in problem-solving. Whether addressing unexpected system failures or adapting to changing project requirements, the engineer remains focused and solution-oriented. Their ability to quickly learn new technologies and apply them to real-world problems is a significant asset to the organization.</w:t>
      </w:r>
    </w:p>
    <w:bookmarkEnd w:id="28"/>
    <w:bookmarkEnd w:id="29"/>
    <w:bookmarkStart w:id="30" w:name="project-management-and-delivery"/>
    <w:p>
      <w:pPr>
        <w:pStyle w:val="Heading2"/>
      </w:pPr>
      <w:r>
        <w:t xml:space="preserve">5. Project Management and Delivery</w:t>
      </w:r>
    </w:p>
    <w:p>
      <w:pPr>
        <w:pStyle w:val="FirstParagraph"/>
      </w:pPr>
      <w:r>
        <w:t xml:space="preserve">The engineer has played a key role in several high-priority projects, consistently meeting deadlines without compromising quality. Their understanding of agile methodologies, including Scrum and Kanban, enables efficient task management and sprint planning. In the competitive landscape of Istanbul, timely delivery is crucial, and the Computer Engineer’s commitment to project timelines has been instrumental in client satisfaction. Additionally, their proactive risk management strategies have helped mitigate potential issues before they escalated.</w:t>
      </w:r>
    </w:p>
    <w:bookmarkEnd w:id="30"/>
    <w:bookmarkStart w:id="31" w:name="areas-for-improvement"/>
    <w:p>
      <w:pPr>
        <w:pStyle w:val="Heading2"/>
      </w:pPr>
      <w:r>
        <w:t xml:space="preserve">6. Areas for Improvement</w:t>
      </w:r>
    </w:p>
    <w:p>
      <w:pPr>
        <w:pStyle w:val="FirstParagraph"/>
      </w:pPr>
      <w:r>
        <w:t xml:space="preserve">While the Computer Engineer’s performance is largely exemplary, there are areas for further development. Enhancing expertise in artificial intelligence and machine learning could broaden their contribution to innovative projects in Turkey Istanbul. Additionally, improving public speaking skills would benefit their ability to present technical concepts to non-technical stakeholders. Continued engagement with professional communities and conferences in Istanbul would further enrich their industry knowledge and network.</w:t>
      </w:r>
    </w:p>
    <w:bookmarkEnd w:id="31"/>
    <w:bookmarkStart w:id="32" w:name="conclusion"/>
    <w:p>
      <w:pPr>
        <w:pStyle w:val="Heading2"/>
      </w:pPr>
      <w:r>
        <w:t xml:space="preserve">7. Conclusion</w:t>
      </w:r>
    </w:p>
    <w:p>
      <w:pPr>
        <w:pStyle w:val="FirstParagraph"/>
      </w:pPr>
      <w:r>
        <w:t xml:space="preserve">This Peer Review Report concludes that the Computer Engineer is a highly competent and valuable professional. Their technical skills, combined with strong collaboration abilities and a commitment to excellence, make them an asset to any organization in Istanbul, Turkey. As the technology sector in Turkey Istanbul continues to grow, engineers of this caliber will play a pivotal role in driving innovation and maintaining competitive advantage. It is recommended that the engineer be considered for leadership roles and advanced technical projects.</w:t>
      </w:r>
    </w:p>
    <w:bookmarkEnd w:id="32"/>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Computer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Istanbul, Turkey</dc:title>
  <dc:creator/>
  <dc:language>en</dc:language>
  <cp:keywords/>
  <dcterms:created xsi:type="dcterms:W3CDTF">2026-10-10T05:05:09Z</dcterms:created>
  <dcterms:modified xsi:type="dcterms:W3CDTF">2026-10-10T05:05:09Z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