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Computer Engineer Performance Evaluation</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collaborative contributions of a Computer Engineer working within the dynamic technological landscape of United States Chicago. The purpose of this document is to provide a comprehensive assessment that aligns with industry standards, organizational goals, and the unique demands of the local tech ecosystem in Chicago.</w:t>
      </w:r>
    </w:p>
    <w:p>
      <w:pPr>
        <w:pStyle w:val="BodyText"/>
      </w:pPr>
      <w:r>
        <w:t xml:space="preserve">The review process involves input from peers, supervisors, and cross-functional team members who have worked closely with the Computer Engineer over the past evaluation period. This report aims to highlight strengths, identify areas for improvement, and offer actionable recommendations to support the engineer's continued growth and success.</w:t>
      </w:r>
    </w:p>
    <w:bookmarkEnd w:id="21"/>
    <w:bookmarkStart w:id="22" w:name="technical-competence"/>
    <w:p>
      <w:pPr>
        <w:pStyle w:val="Heading2"/>
      </w:pPr>
      <w:r>
        <w:t xml:space="preserve">2. Technical Competence</w:t>
      </w:r>
    </w:p>
    <w:p>
      <w:pPr>
        <w:pStyle w:val="FirstParagraph"/>
      </w:pPr>
      <w:r>
        <w:t xml:space="preserve">The Computer Engineer under review has demonstrated a strong foundation in core technical skills, including software development, hardware integration, and system architecture design. Their ability to apply theoretical knowledge to practical challenges is evident in their contributions to key projects within the organization.</w:t>
      </w:r>
    </w:p>
    <w:p>
      <w:pPr>
        <w:pStyle w:val="BodyText"/>
      </w:pPr>
      <w:r>
        <w:t xml:space="preserve">In the context of United States Chicago, where industries such as finance, healthcare, and logistics rely heavily on advanced computing solutions, the engineer has shown proficiency in developing scalable and secure systems. For instance, their work on optimizing data processing pipelines has significantly improved operational efficiency for clients in the Chicago metropolitan area.</w:t>
      </w:r>
    </w:p>
    <w:p>
      <w:pPr>
        <w:pStyle w:val="BodyText"/>
      </w:pPr>
      <w:r>
        <w:t xml:space="preserve">Additionally, the engineer has stayed current with emerging technologies, such as artificial intelligence, cloud computing, and cybersecurity frameworks. This commitment to continuous learning is particularly valuable in a competitive market like Chicago, where innovation is critical to maintaining a competitive edge.</w:t>
      </w:r>
    </w:p>
    <w:bookmarkEnd w:id="22"/>
    <w:bookmarkStart w:id="23" w:name="problem-solving-and-innovation"/>
    <w:p>
      <w:pPr>
        <w:pStyle w:val="Heading2"/>
      </w:pPr>
      <w:r>
        <w:t xml:space="preserve">3. Problem-Solving and Innovation</w:t>
      </w:r>
    </w:p>
    <w:p>
      <w:pPr>
        <w:pStyle w:val="FirstParagraph"/>
      </w:pPr>
      <w:r>
        <w:t xml:space="preserve">One of the standout qualities of this Computer Engineer is their exceptional problem-solving ability. They consistently approach complex challenges with a methodical mindset, breaking down issues into manageable components and devising creative solutions. This skill has been instrumental in addressing technical bottlenecks and delivering high-quality results under tight deadlines.</w:t>
      </w:r>
    </w:p>
    <w:p>
      <w:pPr>
        <w:pStyle w:val="BodyText"/>
      </w:pPr>
      <w:r>
        <w:t xml:space="preserve">In the fast-paced environment of United States Chicago, where businesses face unique operational challenges, the engineer's innovative thinking has proven invaluable. For example, their development of a custom automation tool reduced manual workload by 30%, allowing teams to focus on higher-value tasks. This level of ingenuity not only benefits the organization but also enhances its reputation in the local tech community.</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success in any engineering role, and this Computer Engineer excels in this area. They actively engage with cross-functional teams, including software developers, project managers, and stakeholders, to ensure alignment on project goals and deliverables. Their ability to communicate technical concepts clearly to non-technical audiences has been particularly praised by peers and supervisors alike.</w:t>
      </w:r>
    </w:p>
    <w:p>
      <w:pPr>
        <w:pStyle w:val="BodyText"/>
      </w:pPr>
      <w:r>
        <w:t xml:space="preserve">In the diverse and interconnected tech scene of United States Chicago, where teamwork often spans multiple disciplines and cultural backgrounds, the engineer's interpersonal skills have fostered a positive and productive work environment. They are known for their willingness to mentor junior team members and share knowledge, contributing to the overall growth of the organization.</w:t>
      </w:r>
    </w:p>
    <w:bookmarkEnd w:id="24"/>
    <w:bookmarkStart w:id="25" w:name="areas-for-improvement"/>
    <w:p>
      <w:pPr>
        <w:pStyle w:val="Heading2"/>
      </w:pPr>
      <w:r>
        <w:t xml:space="preserve">5. Areas for Improvement</w:t>
      </w:r>
    </w:p>
    <w:p>
      <w:pPr>
        <w:pStyle w:val="FirstParagraph"/>
      </w:pPr>
      <w:r>
        <w:t xml:space="preserve">While the Computer Engineer has demonstrated significant strengths, there are areas where further development could enhance their performance. One area of focus is time management, particularly when juggling multiple high-priority projects. While their technical skills are impeccable, occasional delays in meeting deadlines have been noted, which could impact team workflows.</w:t>
      </w:r>
    </w:p>
    <w:p>
      <w:pPr>
        <w:pStyle w:val="BodyText"/>
      </w:pPr>
      <w:r>
        <w:t xml:space="preserve">Another area for improvement is documentation. Although the engineer produces high-quality code and solutions, their documentation practices could be more thorough. In a collaborative environment like United States Chicago, where projects often involve multiple stakeholders, clear and comprehensive documentation is crucial for maintaining transparency and facilitating future maintenance.</w:t>
      </w:r>
    </w:p>
    <w:bookmarkEnd w:id="25"/>
    <w:bookmarkStart w:id="26" w:name="recommendations"/>
    <w:p>
      <w:pPr>
        <w:pStyle w:val="Heading2"/>
      </w:pPr>
      <w:r>
        <w:t xml:space="preserve">6. Recommendations</w:t>
      </w:r>
    </w:p>
    <w:p>
      <w:pPr>
        <w:pStyle w:val="FirstParagraph"/>
      </w:pPr>
      <w:r>
        <w:t xml:space="preserve">To address the identified areas for improvement, the following recommendations are proposed:</w:t>
      </w:r>
    </w:p>
    <w:p>
      <w:pPr>
        <w:numPr>
          <w:ilvl w:val="0"/>
          <w:numId w:val="1001"/>
        </w:numPr>
        <w:pStyle w:val="Compact"/>
      </w:pPr>
      <w:r>
        <w:rPr>
          <w:bCs/>
          <w:b/>
        </w:rPr>
        <w:t xml:space="preserve">Time Management Training:</w:t>
      </w:r>
      <w:r>
        <w:t xml:space="preserve"> </w:t>
      </w:r>
      <w:r>
        <w:t xml:space="preserve">Enroll in workshops or courses focused on prioritization and task management to enhance productivity and ensure timely delivery of projects.</w:t>
      </w:r>
    </w:p>
    <w:p>
      <w:pPr>
        <w:numPr>
          <w:ilvl w:val="0"/>
          <w:numId w:val="1001"/>
        </w:numPr>
        <w:pStyle w:val="Compact"/>
      </w:pPr>
      <w:r>
        <w:rPr>
          <w:bCs/>
          <w:b/>
        </w:rPr>
        <w:t xml:space="preserve">Documentation Best Practices:</w:t>
      </w:r>
      <w:r>
        <w:t xml:space="preserve"> </w:t>
      </w:r>
      <w:r>
        <w:t xml:space="preserve">Adopt standardized documentation templates and tools to improve clarity and consistency in project records.</w:t>
      </w:r>
    </w:p>
    <w:p>
      <w:pPr>
        <w:numPr>
          <w:ilvl w:val="0"/>
          <w:numId w:val="1001"/>
        </w:numPr>
        <w:pStyle w:val="Compact"/>
      </w:pPr>
      <w:r>
        <w:rPr>
          <w:bCs/>
          <w:b/>
        </w:rPr>
        <w:t xml:space="preserve">Leadership Development:</w:t>
      </w:r>
      <w:r>
        <w:t xml:space="preserve"> </w:t>
      </w:r>
      <w:r>
        <w:t xml:space="preserve">Given their strong technical and collaborative skills, consider opportunities for the engineer to take on leadership roles in smaller projects, fostering their growth as a future team lead.</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and potential of the Computer Engineer within the organization and the broader tech ecosystem of United States Chicago. Their technical expertise, problem-solving abilities, and collaborative spirit make them a valuable asset to the team. By addressing the identified areas for improvement, the engineer is well-positioned to continue excelling in their role and driving innovation in the dynamic Chicago market.</w:t>
      </w:r>
    </w:p>
    <w:p>
      <w:pPr>
        <w:pStyle w:val="BodyText"/>
      </w:pPr>
      <w:r>
        <w:t xml:space="preserve">This report serves as a foundation for ongoing professional development and underscores the importance of continuous feedback in fostering a culture of excellence.</w:t>
      </w:r>
    </w:p>
    <w:bookmarkEnd w:id="27"/>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Engineer / Team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dc:title>
  <dc:creator/>
  <dc:language>en</dc:language>
  <cp:keywords/>
  <dcterms:created xsi:type="dcterms:W3CDTF">2026-10-10T03:49:15Z</dcterms:created>
  <dcterms:modified xsi:type="dcterms:W3CDTF">2026-10-10T03:49:15Z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