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Alexandria,</w:t>
      </w:r>
      <w:r>
        <w:t xml:space="preserve"> </w:t>
      </w:r>
      <w:r>
        <w:t xml:space="preserve">Egypt</w:t>
      </w:r>
    </w:p>
    <w:bookmarkStart w:id="20" w:name="peer-review-report"/>
    <w:p>
      <w:pPr>
        <w:pStyle w:val="Heading1"/>
      </w:pPr>
      <w:r>
        <w:t xml:space="preserve">Peer Review Report</w:t>
      </w:r>
    </w:p>
    <w:p>
      <w:pPr>
        <w:pStyle w:val="FirstParagraph"/>
      </w:pPr>
      <w:r>
        <w:t xml:space="preserve">Professional Evaluation of Curriculum Development Performance</w:t>
      </w:r>
    </w:p>
    <w:bookmarkEnd w:id="20"/>
    <w:p>
      <w:pPr>
        <w:pStyle w:val="BodyText"/>
      </w:pPr>
      <w:r>
        <w:rPr>
          <w:bCs/>
          <w:b/>
        </w:rPr>
        <w:t xml:space="preserve">Role Reviewed:</w:t>
      </w:r>
      <w:r>
        <w:t xml:space="preserve"> </w:t>
      </w:r>
      <w:r>
        <w:t xml:space="preserve">Curriculum Developer</w:t>
      </w:r>
    </w:p>
    <w:p>
      <w:pPr>
        <w:pStyle w:val="BodyText"/>
      </w:pPr>
      <w:r>
        <w:rPr>
          <w:bCs/>
          <w:b/>
        </w:rPr>
        <w:t xml:space="preserve">Location:</w:t>
      </w:r>
      <w:r>
        <w:t xml:space="preserve"> </w:t>
      </w:r>
      <w:r>
        <w:t xml:space="preserve">Egypt, Alexandria</w:t>
      </w:r>
    </w:p>
    <w:p>
      <w:pPr>
        <w:pStyle w:val="BodyText"/>
      </w:pPr>
      <w:r>
        <w:rPr>
          <w:bCs/>
          <w:b/>
        </w:rPr>
        <w:t xml:space="preserve">Review Period:</w:t>
      </w:r>
      <w:r>
        <w:t xml:space="preserve"> </w:t>
      </w:r>
      <w:r>
        <w:t xml:space="preserve">Q3 2023 – Q2 2024</w:t>
      </w:r>
    </w:p>
    <w:p>
      <w:pPr>
        <w:pStyle w:val="BodyText"/>
      </w:pPr>
      <w:r>
        <w:rPr>
          <w:bCs/>
          <w:b/>
        </w:rPr>
        <w:t xml:space="preserve">Reviewer:</w:t>
      </w:r>
      <w:r>
        <w:t xml:space="preserve"> </w:t>
      </w:r>
      <w:r>
        <w:t xml:space="preserve">Senior Academic Lead</w:t>
      </w:r>
    </w:p>
    <w:p>
      <w:pPr>
        <w:pStyle w:val="BodyText"/>
      </w:pPr>
      <w:r>
        <w:rPr>
          <w:bCs/>
          <w:b/>
        </w:rPr>
        <w:t xml:space="preserve">Date:</w:t>
      </w:r>
      <w:r>
        <w:t xml:space="preserve"> </w:t>
      </w:r>
      <w:r>
        <w:t xml:space="preserve">October 24,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provides a comprehensive assessment of the performance and output of the Curriculum Developer assigned to the Alexandria regional office. The primary objective of this review is to evaluate the alignment of developed educational materials with both international pedagogical standards and the specific cultural, linguistic, and regulatory requirements of Egypt. The review focuses on the developer's ability to bridge the gap between global best practices and the local educational landscape of Alexandria, ensuring that the curriculum is not only academically rigorous but also culturally resonant and practically applicable for students and educators in the region.</w:t>
      </w:r>
    </w:p>
    <w:bookmarkEnd w:id="21"/>
    <w:bookmarkStart w:id="22" w:name="Xd6013fb6f749219bb2a36a4808d068a05ddbf85"/>
    <w:p>
      <w:pPr>
        <w:pStyle w:val="Heading2"/>
      </w:pPr>
      <w:r>
        <w:t xml:space="preserve">2. Contextual Alignment: Egypt and Alexandria</w:t>
      </w:r>
    </w:p>
    <w:p>
      <w:pPr>
        <w:pStyle w:val="FirstParagraph"/>
      </w:pPr>
      <w:r>
        <w:t xml:space="preserve">A critical component of this review is the assessment of how well the Curriculum Developer has adapted content for the Egyptian context. Alexandria, as a historic educational hub and a cosmopolitan city, presents unique challenges and opportunities. The developer has demonstrated a commendable understanding of the Egyptian Ministry of Education’s framework while integrating modern, competency-based learning approaches.</w:t>
      </w:r>
    </w:p>
    <w:p>
      <w:pPr>
        <w:pStyle w:val="BodyText"/>
      </w:pPr>
      <w:r>
        <w:t xml:space="preserve">Specifically, the review notes the successful localization of case studies and examples. Instead of relying solely on Western-centric scenarios, the developer has incorporated local references relevant to Alexandrian life, such as the port economy, local history, and regional geography. This localization strategy is vital for student engagement in Egypt. Furthermore, the developer has shown sensitivity to the bilingual nature of many educational institutions in Alexandria, ensuring that terminology is accurately translated and culturally appropriate when moving between English and Arabic mediums.</w:t>
      </w:r>
    </w:p>
    <w:bookmarkEnd w:id="22"/>
    <w:bookmarkStart w:id="23" w:name="pedagogical-quality-and-structure"/>
    <w:p>
      <w:pPr>
        <w:pStyle w:val="Heading2"/>
      </w:pPr>
      <w:r>
        <w:t xml:space="preserve">3. Pedagogical Quality and Structure</w:t>
      </w:r>
    </w:p>
    <w:p>
      <w:pPr>
        <w:pStyle w:val="FirstParagraph"/>
      </w:pPr>
      <w:r>
        <w:t xml:space="preserve">The structural integrity of the curriculum modules developed during this review period is strong. The Curriculum Developer has effectively utilized backward design principles, starting with clear learning outcomes and working backward to create assessments and instructional materials. The progression of difficulty is logical, scaffolding knowledge in a way that supports diverse learning styles common in Egyptian classrooms.</w:t>
      </w:r>
    </w:p>
    <w:p>
      <w:pPr>
        <w:pStyle w:val="BodyText"/>
      </w:pPr>
      <w:r>
        <w:t xml:space="preserve">The integration of technology into the curriculum is another area of strength. Recognizing the growing digital literacy among students in Alexandria, the developer has embedded multimedia resources and interactive digital tools. However, the review also highlights the need to ensure these digital resources are accessible in areas with varying internet connectivity speeds, a practical consideration for broader implementation across Egypt.</w:t>
      </w:r>
    </w:p>
    <w:bookmarkEnd w:id="23"/>
    <w:bookmarkStart w:id="24" w:name="stakeholder-collaboration-and-feedback"/>
    <w:p>
      <w:pPr>
        <w:pStyle w:val="Heading2"/>
      </w:pPr>
      <w:r>
        <w:t xml:space="preserve">4. Stakeholder Collaboration and Feedback</w:t>
      </w:r>
    </w:p>
    <w:p>
      <w:pPr>
        <w:pStyle w:val="FirstParagraph"/>
      </w:pPr>
      <w:r>
        <w:t xml:space="preserve">Effective curriculum development is inherently collaborative. This Peer Review Report evaluates the developer’s interaction with local teachers, school administrators, and subject matter experts in Alexandria. Feedback indicates that the developer has been highly responsive to teacher input. Regular workshops held in Alexandria allowed for real-time adjustments to the materials, ensuring they are teacher-friendly and manageable within the existing school timetable.</w:t>
      </w:r>
    </w:p>
    <w:p>
      <w:pPr>
        <w:pStyle w:val="BodyText"/>
      </w:pPr>
      <w:r>
        <w:t xml:space="preserve">The developer’s ability to navigate the hierarchical nature of educational institutions in Egypt has been noted as a professional strength. By maintaining respectful and open lines of communication with senior administrators, the developer has facilitated smoother adoption of the new curriculum materials.</w:t>
      </w:r>
    </w:p>
    <w:bookmarkEnd w:id="24"/>
    <w:bookmarkStart w:id="25" w:name="areas-for-improvement"/>
    <w:p>
      <w:pPr>
        <w:pStyle w:val="Heading2"/>
      </w:pPr>
      <w:r>
        <w:t xml:space="preserve">5. Areas for Improvement</w:t>
      </w:r>
    </w:p>
    <w:p>
      <w:pPr>
        <w:pStyle w:val="FirstParagraph"/>
      </w:pPr>
      <w:r>
        <w:t xml:space="preserve">While the overall performance is positive, this report identifies specific areas for growth to enhance the curriculum’s effectiveness in the Egyptian market:</w:t>
      </w:r>
    </w:p>
    <w:p>
      <w:pPr>
        <w:numPr>
          <w:ilvl w:val="0"/>
          <w:numId w:val="1001"/>
        </w:numPr>
        <w:pStyle w:val="Compact"/>
      </w:pPr>
      <w:r>
        <w:rPr>
          <w:bCs/>
          <w:b/>
        </w:rPr>
        <w:t xml:space="preserve">Assessment Diversity:</w:t>
      </w:r>
      <w:r>
        <w:t xml:space="preserve"> </w:t>
      </w:r>
      <w:r>
        <w:t xml:space="preserve">The current curriculum relies heavily on written examinations, which is traditional in Egypt. The developer should introduce more formative and project-based assessments to better evaluate critical thinking and practical skills, aligning with global trends while gently shifting local expectations.</w:t>
      </w:r>
    </w:p>
    <w:p>
      <w:pPr>
        <w:numPr>
          <w:ilvl w:val="0"/>
          <w:numId w:val="1001"/>
        </w:numPr>
        <w:pStyle w:val="Compact"/>
      </w:pPr>
      <w:r>
        <w:rPr>
          <w:bCs/>
          <w:b/>
        </w:rPr>
        <w:t xml:space="preserve">Inclusivity:</w:t>
      </w:r>
      <w:r>
        <w:t xml:space="preserve"> </w:t>
      </w:r>
      <w:r>
        <w:t xml:space="preserve">There is a need to further diversify the representation in visual materials and text to reflect the full socioeconomic diversity of Alexandria’s student population.</w:t>
      </w:r>
    </w:p>
    <w:p>
      <w:pPr>
        <w:numPr>
          <w:ilvl w:val="0"/>
          <w:numId w:val="1001"/>
        </w:numPr>
        <w:pStyle w:val="Compact"/>
      </w:pPr>
      <w:r>
        <w:rPr>
          <w:bCs/>
          <w:b/>
        </w:rPr>
        <w:t xml:space="preserve">Professional Development Materials:</w:t>
      </w:r>
      <w:r>
        <w:t xml:space="preserve"> </w:t>
      </w:r>
      <w:r>
        <w:t xml:space="preserve">While the student materials are excellent, the accompanying guides for teachers need more detailed strategies for classroom management and differentiation, which are key challenges for educators in large Egyptian classrooms.</w:t>
      </w:r>
    </w:p>
    <w:bookmarkEnd w:id="25"/>
    <w:bookmarkStart w:id="26" w:name="final-rating-and-recommendation"/>
    <w:p>
      <w:pPr>
        <w:pStyle w:val="Heading2"/>
      </w:pPr>
      <w:r>
        <w:t xml:space="preserve">6. Final Rating and Recommendation</w:t>
      </w:r>
    </w:p>
    <w:p>
      <w:pPr>
        <w:pStyle w:val="FirstParagraph"/>
      </w:pPr>
      <w:r>
        <w:rPr>
          <w:bCs/>
          <w:b/>
        </w:rPr>
        <w:t xml:space="preserve">Overall Performance Rating: Exceeds Expectations</w:t>
      </w:r>
    </w:p>
    <w:p>
      <w:pPr>
        <w:pStyle w:val="BodyText"/>
      </w:pPr>
      <w:r>
        <w:t xml:space="preserve">The Curriculum Developer has delivered high-quality, contextually relevant educational materials that serve the needs of students and educators in Alexandria, Egypt. The ability to balance international standards with local cultural nuances is exceptional. It is recommended that the developer continue in their current role with a focus on expanding the assessment strategies and enhancing teacher support resources. This curriculum is well-positioned to make a significant positive impact on educational outcomes in the region.</w:t>
      </w:r>
    </w:p>
    <w:p>
      <w:pPr>
        <w:pStyle w:val="BodyText"/>
      </w:pPr>
      <w:r>
        <w:rPr>
          <w:bCs/>
          <w:b/>
        </w:rPr>
        <w:t xml:space="preserve">Reviewed By:</w:t>
      </w:r>
    </w:p>
    <w:p>
      <w:pPr>
        <w:pStyle w:val="BodyText"/>
      </w:pPr>
      <w:r>
        <w:t xml:space="preserve">Senior Academic Lead</w:t>
      </w:r>
    </w:p>
    <w:p>
      <w:pPr>
        <w:pStyle w:val="BodyText"/>
      </w:pPr>
      <w:r>
        <w:rPr>
          <w:bCs/>
          <w:b/>
        </w:rPr>
        <w:t xml:space="preserve">Reviewed For:</w:t>
      </w:r>
    </w:p>
    <w:p>
      <w:pPr>
        <w:pStyle w:val="BodyText"/>
      </w:pPr>
      <w:r>
        <w:t xml:space="preserve">Curriculum Developer, Alexandria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Alexandria, Egypt</dc:title>
  <dc:creator/>
  <dc:language>en</dc:language>
  <cp:keywords/>
  <dcterms:created xsi:type="dcterms:W3CDTF">2026-10-10T07:00:23Z</dcterms:created>
  <dcterms:modified xsi:type="dcterms:W3CDTF">2026-10-10T07:00:23Z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