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r>
        <w:t xml:space="preserve"> </w:t>
      </w:r>
      <w:r>
        <w:t xml:space="preserve">-</w:t>
      </w:r>
      <w:r>
        <w:t xml:space="preserve"> </w:t>
      </w:r>
      <w:r>
        <w:t xml:space="preserve">Marseille,</w:t>
      </w:r>
      <w:r>
        <w:t xml:space="preserve"> </w:t>
      </w:r>
      <w:r>
        <w:t xml:space="preserve">France</w:t>
      </w:r>
    </w:p>
    <w:bookmarkStart w:id="20" w:name="peer-review-report"/>
    <w:p>
      <w:pPr>
        <w:pStyle w:val="Heading1"/>
      </w:pPr>
      <w:r>
        <w:t xml:space="preserve">Peer Review Report</w:t>
      </w:r>
    </w:p>
    <w:p>
      <w:pPr>
        <w:pStyle w:val="FirstParagraph"/>
      </w:pPr>
      <w:r>
        <w:t xml:space="preserve">Professional Evaluation of Curriculum Development Performance</w:t>
      </w:r>
    </w:p>
    <w:p>
      <w:pPr>
        <w:pStyle w:val="BodyText"/>
      </w:pPr>
      <w:r>
        <w:t xml:space="preserve">Location:</w:t>
      </w:r>
      <w:r>
        <w:t xml:space="preserve"> </w:t>
      </w:r>
      <w:r>
        <w:t xml:space="preserve">France Marseille</w:t>
      </w:r>
    </w:p>
    <w:p>
      <w:pPr>
        <w:pStyle w:val="BodyText"/>
      </w:pPr>
      <w:r>
        <w:t xml:space="preserve">Date of Review:</w:t>
      </w:r>
      <w:r>
        <w:t xml:space="preserve"> </w:t>
      </w:r>
      <w:r>
        <w:t xml:space="preserve">October 24, 2023</w:t>
      </w:r>
    </w:p>
    <w:p>
      <w:pPr>
        <w:pStyle w:val="BodyText"/>
      </w:pPr>
      <w:r>
        <w:t xml:space="preserve">Review Cycle:</w:t>
      </w:r>
      <w:r>
        <w:t xml:space="preserve"> </w:t>
      </w:r>
      <w:r>
        <w:t xml:space="preserve">Annual</w:t>
      </w:r>
    </w:p>
    <w:p>
      <w:pPr>
        <w:pStyle w:val="BodyText"/>
      </w:pPr>
      <w:r>
        <w:t xml:space="preserve">Confidentiality:</w:t>
      </w:r>
      <w:r>
        <w:t xml:space="preserve"> </w:t>
      </w:r>
      <w:r>
        <w:t xml:space="preserve">Internal Use Only</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performance, pedagogical strategies, and collaborative contributions of the</w:t>
      </w:r>
      <w:r>
        <w:t xml:space="preserve"> </w:t>
      </w:r>
      <w:r>
        <w:rPr>
          <w:bCs/>
          <w:b/>
        </w:rPr>
        <w:t xml:space="preserve">Curriculum Developer</w:t>
      </w:r>
      <w:r>
        <w:t xml:space="preserve"> </w:t>
      </w:r>
      <w:r>
        <w:t xml:space="preserve">operating within the educational framework of</w:t>
      </w:r>
      <w:r>
        <w:t xml:space="preserve"> </w:t>
      </w:r>
      <w:r>
        <w:rPr>
          <w:bCs/>
          <w:b/>
        </w:rPr>
        <w:t xml:space="preserve">France Marseille</w:t>
      </w:r>
      <w:r>
        <w:t xml:space="preserve">. The purpose of this document is to assess the alignment of the developer’s work with both national French educational standards and the specific socio-cultural needs of the Marseille region.</w:t>
      </w:r>
    </w:p>
    <w:p>
      <w:pPr>
        <w:pStyle w:val="BodyText"/>
      </w:pPr>
      <w:r>
        <w:t xml:space="preserve">The review highlights a strong commitment to innovation and inclusivity. The</w:t>
      </w:r>
      <w:r>
        <w:t xml:space="preserve"> </w:t>
      </w:r>
      <w:r>
        <w:rPr>
          <w:bCs/>
          <w:b/>
        </w:rPr>
        <w:t xml:space="preserve">Curriculum Developer</w:t>
      </w:r>
      <w:r>
        <w:t xml:space="preserve"> </w:t>
      </w:r>
      <w:r>
        <w:t xml:space="preserve">has demonstrated exceptional ability in translating theoretical educational frameworks into practical, engaging learning materials. Furthermore, the report underscores the importance of adapting content to the diverse demographic landscape of</w:t>
      </w:r>
      <w:r>
        <w:t xml:space="preserve"> </w:t>
      </w:r>
      <w:r>
        <w:rPr>
          <w:bCs/>
          <w:b/>
        </w:rPr>
        <w:t xml:space="preserve">France Marseille</w:t>
      </w:r>
      <w:r>
        <w:t xml:space="preserve">, ensuring that educational resources are culturally responsive and linguistically accessible.</w:t>
      </w:r>
    </w:p>
    <w:bookmarkEnd w:id="21"/>
    <w:bookmarkStart w:id="22" w:name="alignment-with-educational-standards"/>
    <w:p>
      <w:pPr>
        <w:pStyle w:val="Heading2"/>
      </w:pPr>
      <w:r>
        <w:t xml:space="preserve">2. Alignment with Educational Standards</w:t>
      </w:r>
    </w:p>
    <w:p>
      <w:pPr>
        <w:pStyle w:val="FirstParagraph"/>
      </w:pPr>
      <w:r>
        <w:t xml:space="preserve">A primary responsibility of the</w:t>
      </w:r>
      <w:r>
        <w:t xml:space="preserve"> </w:t>
      </w:r>
      <w:r>
        <w:rPr>
          <w:bCs/>
          <w:b/>
        </w:rPr>
        <w:t xml:space="preserve">Curriculum Developer</w:t>
      </w:r>
      <w:r>
        <w:t xml:space="preserve"> </w:t>
      </w:r>
      <w:r>
        <w:t xml:space="preserve">is to ensure that all instructional materials adhere to the rigorous standards set by the French Ministry of National Education. This</w:t>
      </w:r>
      <w:r>
        <w:t xml:space="preserve"> </w:t>
      </w:r>
      <w:r>
        <w:rPr>
          <w:bCs/>
          <w:b/>
        </w:rPr>
        <w:t xml:space="preserve">Peer Review Report</w:t>
      </w:r>
      <w:r>
        <w:t xml:space="preserve"> </w:t>
      </w:r>
      <w:r>
        <w:t xml:space="preserve">confirms that the developer has successfully integrated the core competencies required by the national curriculum.</w:t>
      </w:r>
    </w:p>
    <w:p>
      <w:pPr>
        <w:pStyle w:val="BodyText"/>
      </w:pPr>
      <w:r>
        <w:t xml:space="preserve">Specifically, the developer has excelled in mapping learning objectives to the expected outcomes for students in the Provence-Alpes-Côte d'Azur region. The materials reviewed demonstrate a clear progression of skills, ensuring that students in</w:t>
      </w:r>
      <w:r>
        <w:t xml:space="preserve"> </w:t>
      </w:r>
      <w:r>
        <w:rPr>
          <w:bCs/>
          <w:b/>
        </w:rPr>
        <w:t xml:space="preserve">France Marseille</w:t>
      </w:r>
      <w:r>
        <w:t xml:space="preserve"> </w:t>
      </w:r>
      <w:r>
        <w:t xml:space="preserve">are prepared for national examinations while also benefiting from localized content that reflects the history and geography of the Mediterranean coast.</w:t>
      </w:r>
    </w:p>
    <w:p>
      <w:pPr>
        <w:numPr>
          <w:ilvl w:val="0"/>
          <w:numId w:val="1001"/>
        </w:numPr>
        <w:pStyle w:val="Compact"/>
      </w:pPr>
      <w:r>
        <w:rPr>
          <w:bCs/>
          <w:b/>
        </w:rPr>
        <w:t xml:space="preserve">National Compliance:</w:t>
      </w:r>
      <w:r>
        <w:t xml:space="preserve"> </w:t>
      </w:r>
      <w:r>
        <w:t xml:space="preserve">All modules reviewed meet the statutory requirements for the current academic year.</w:t>
      </w:r>
    </w:p>
    <w:p>
      <w:pPr>
        <w:numPr>
          <w:ilvl w:val="0"/>
          <w:numId w:val="1001"/>
        </w:numPr>
        <w:pStyle w:val="Compact"/>
      </w:pPr>
      <w:r>
        <w:rPr>
          <w:bCs/>
          <w:b/>
        </w:rPr>
        <w:t xml:space="preserve">Regional Adaptation:</w:t>
      </w:r>
      <w:r>
        <w:t xml:space="preserve"> </w:t>
      </w:r>
      <w:r>
        <w:t xml:space="preserve">Successful integration of local case studies relevant to</w:t>
      </w:r>
      <w:r>
        <w:t xml:space="preserve"> </w:t>
      </w:r>
      <w:r>
        <w:rPr>
          <w:bCs/>
          <w:b/>
        </w:rPr>
        <w:t xml:space="preserve">France Marseille</w:t>
      </w:r>
      <w:r>
        <w:t xml:space="preserve"> </w:t>
      </w:r>
      <w:r>
        <w:t xml:space="preserve">into broader national topics.</w:t>
      </w:r>
    </w:p>
    <w:p>
      <w:pPr>
        <w:numPr>
          <w:ilvl w:val="0"/>
          <w:numId w:val="1001"/>
        </w:numPr>
        <w:pStyle w:val="Compact"/>
      </w:pPr>
      <w:r>
        <w:rPr>
          <w:bCs/>
          <w:b/>
        </w:rPr>
        <w:t xml:space="preserve">Assessment Validity:</w:t>
      </w:r>
      <w:r>
        <w:t xml:space="preserve"> </w:t>
      </w:r>
      <w:r>
        <w:t xml:space="preserve">Evaluation tools provided are robust, fair, and accurately measure student progress against defined benchmarks.</w:t>
      </w:r>
    </w:p>
    <w:bookmarkEnd w:id="22"/>
    <w:bookmarkStart w:id="23" w:name="pedagogical-innovation-and-methodology"/>
    <w:p>
      <w:pPr>
        <w:pStyle w:val="Heading2"/>
      </w:pPr>
      <w:r>
        <w:t xml:space="preserve">3. Pedagogical Innovation and Methodology</w:t>
      </w:r>
    </w:p>
    <w:p>
      <w:pPr>
        <w:pStyle w:val="FirstParagraph"/>
      </w:pPr>
      <w:r>
        <w:t xml:space="preserve">The role of a</w:t>
      </w:r>
      <w:r>
        <w:t xml:space="preserve"> </w:t>
      </w:r>
      <w:r>
        <w:rPr>
          <w:bCs/>
          <w:b/>
        </w:rPr>
        <w:t xml:space="preserve">Curriculum Developer</w:t>
      </w:r>
      <w:r>
        <w:t xml:space="preserve"> </w:t>
      </w:r>
      <w:r>
        <w:t xml:space="preserve">extends beyond mere compliance; it requires a forward-thinking approach to pedagogy. This</w:t>
      </w:r>
      <w:r>
        <w:t xml:space="preserve"> </w:t>
      </w:r>
      <w:r>
        <w:rPr>
          <w:bCs/>
          <w:b/>
        </w:rPr>
        <w:t xml:space="preserve">Peer Review Report</w:t>
      </w:r>
      <w:r>
        <w:t xml:space="preserve"> </w:t>
      </w:r>
      <w:r>
        <w:t xml:space="preserve">notes significant innovation in the instructional design employed by the subject. The developer has moved away from traditional rote learning methods, favoring active learning strategies that are particularly effective in the dynamic educational environment of</w:t>
      </w:r>
      <w:r>
        <w:t xml:space="preserve"> </w:t>
      </w:r>
      <w:r>
        <w:rPr>
          <w:bCs/>
          <w:b/>
        </w:rPr>
        <w:t xml:space="preserve">France Marseille</w:t>
      </w:r>
      <w:r>
        <w:t xml:space="preserve">.</w:t>
      </w:r>
    </w:p>
    <w:p>
      <w:pPr>
        <w:pStyle w:val="BodyText"/>
      </w:pPr>
      <w:r>
        <w:t xml:space="preserve">The incorporation of digital tools and blended learning resources has been particularly noteworthy. By leveraging technology, the</w:t>
      </w:r>
      <w:r>
        <w:t xml:space="preserve"> </w:t>
      </w:r>
      <w:r>
        <w:rPr>
          <w:bCs/>
          <w:b/>
        </w:rPr>
        <w:t xml:space="preserve">Curriculum Developer</w:t>
      </w:r>
      <w:r>
        <w:t xml:space="preserve"> </w:t>
      </w:r>
      <w:r>
        <w:t xml:space="preserve">has created interactive experiences that engage students who might otherwise be disengaged. This is crucial in a metropolitan area like Marseille, where access to technology varies, and the developer has ensured that digital resources are accessible and user-friendly for all learners.</w:t>
      </w:r>
    </w:p>
    <w:p>
      <w:pPr>
        <w:pStyle w:val="BodyText"/>
      </w:pPr>
      <w:r>
        <w:rPr>
          <w:bCs/>
          <w:b/>
        </w:rPr>
        <w:t xml:space="preserve">Key Strength:</w:t>
      </w:r>
      <w:r>
        <w:t xml:space="preserve"> </w:t>
      </w:r>
      <w:r>
        <w:t xml:space="preserve">The ability to design multi-modal learning experiences that cater to diverse learning styles, ensuring that the curriculum is inclusive and engaging for students across different socioeconomic backgrounds in</w:t>
      </w:r>
      <w:r>
        <w:t xml:space="preserve"> </w:t>
      </w:r>
      <w:r>
        <w:rPr>
          <w:bCs/>
          <w:b/>
        </w:rPr>
        <w:t xml:space="preserve">France Marseille</w:t>
      </w:r>
      <w:r>
        <w:t xml:space="preserve">.</w:t>
      </w:r>
    </w:p>
    <w:bookmarkEnd w:id="23"/>
    <w:bookmarkStart w:id="24" w:name="cultural-responsiveness-and-inclusivity"/>
    <w:p>
      <w:pPr>
        <w:pStyle w:val="Heading2"/>
      </w:pPr>
      <w:r>
        <w:t xml:space="preserve">4. Cultural Responsiveness and Inclusivity</w:t>
      </w:r>
    </w:p>
    <w:p>
      <w:pPr>
        <w:pStyle w:val="FirstParagraph"/>
      </w:pPr>
      <w:r>
        <w:t xml:space="preserve">Given the multicultural fabric of</w:t>
      </w:r>
      <w:r>
        <w:t xml:space="preserve"> </w:t>
      </w:r>
      <w:r>
        <w:rPr>
          <w:bCs/>
          <w:b/>
        </w:rPr>
        <w:t xml:space="preserve">France Marseille</w:t>
      </w:r>
      <w:r>
        <w:t xml:space="preserve">, cultural responsiveness is a critical metric in this</w:t>
      </w:r>
      <w:r>
        <w:t xml:space="preserve"> </w:t>
      </w:r>
      <w:r>
        <w:rPr>
          <w:bCs/>
          <w:b/>
        </w:rPr>
        <w:t xml:space="preserve">Peer Review Report</w:t>
      </w:r>
      <w:r>
        <w:t xml:space="preserve">. The</w:t>
      </w:r>
      <w:r>
        <w:t xml:space="preserve"> </w:t>
      </w:r>
      <w:r>
        <w:rPr>
          <w:bCs/>
          <w:b/>
        </w:rPr>
        <w:t xml:space="preserve">Curriculum Developer</w:t>
      </w:r>
      <w:r>
        <w:t xml:space="preserve"> </w:t>
      </w:r>
      <w:r>
        <w:t xml:space="preserve">has demonstrated a profound understanding of the local community's diversity. The materials developed reflect a wide range of cultural perspectives, avoiding bias and promoting social cohesion.</w:t>
      </w:r>
    </w:p>
    <w:p>
      <w:pPr>
        <w:pStyle w:val="BodyText"/>
      </w:pPr>
      <w:r>
        <w:t xml:space="preserve">The developer has made concerted efforts to include literature, historical narratives, and scientific examples that resonate with the diverse student population of Marseille. This approach not only validates the identities of minority students but also fosters mutual respect and understanding among the entire student body. The</w:t>
      </w:r>
      <w:r>
        <w:t xml:space="preserve"> </w:t>
      </w:r>
      <w:r>
        <w:rPr>
          <w:bCs/>
          <w:b/>
        </w:rPr>
        <w:t xml:space="preserve">Curriculum Developer</w:t>
      </w:r>
      <w:r>
        <w:t xml:space="preserve"> </w:t>
      </w:r>
      <w:r>
        <w:t xml:space="preserve">has effectively used the curriculum as a tool for social integration, aligning with the broader educational goals of the French Republic.</w:t>
      </w:r>
    </w:p>
    <w:bookmarkEnd w:id="24"/>
    <w:bookmarkStart w:id="25" w:name="collaboration-and-professionalism"/>
    <w:p>
      <w:pPr>
        <w:pStyle w:val="Heading2"/>
      </w:pPr>
      <w:r>
        <w:t xml:space="preserve">5. Collaboration and Professionalism</w:t>
      </w:r>
    </w:p>
    <w:p>
      <w:pPr>
        <w:pStyle w:val="FirstParagraph"/>
      </w:pPr>
      <w:r>
        <w:t xml:space="preserve">Effective curriculum development is inherently collaborative. This</w:t>
      </w:r>
      <w:r>
        <w:t xml:space="preserve"> </w:t>
      </w:r>
      <w:r>
        <w:rPr>
          <w:bCs/>
          <w:b/>
        </w:rPr>
        <w:t xml:space="preserve">Peer Review Report</w:t>
      </w:r>
      <w:r>
        <w:t xml:space="preserve"> </w:t>
      </w:r>
      <w:r>
        <w:t xml:space="preserve">evaluates the</w:t>
      </w:r>
      <w:r>
        <w:t xml:space="preserve"> </w:t>
      </w:r>
      <w:r>
        <w:rPr>
          <w:bCs/>
          <w:b/>
        </w:rPr>
        <w:t xml:space="preserve">Curriculum Developer</w:t>
      </w:r>
      <w:r>
        <w:t xml:space="preserve">'s interactions with teachers, administrators, and external stakeholders in</w:t>
      </w:r>
      <w:r>
        <w:t xml:space="preserve"> </w:t>
      </w:r>
      <w:r>
        <w:rPr>
          <w:bCs/>
          <w:b/>
        </w:rPr>
        <w:t xml:space="preserve">France Marseille</w:t>
      </w:r>
      <w:r>
        <w:t xml:space="preserve">. The feedback indicates a high level of professionalism and approachability.</w:t>
      </w:r>
    </w:p>
    <w:p>
      <w:pPr>
        <w:pStyle w:val="BodyText"/>
      </w:pPr>
      <w:r>
        <w:t xml:space="preserve">The developer actively seeks input from classroom teachers to ensure that the curriculum is practical and feasible to implement. This bottom-up approach has resulted in materials that are well-received by educators. Furthermore, the</w:t>
      </w:r>
      <w:r>
        <w:t xml:space="preserve"> </w:t>
      </w:r>
      <w:r>
        <w:rPr>
          <w:bCs/>
          <w:b/>
        </w:rPr>
        <w:t xml:space="preserve">Curriculum Developer</w:t>
      </w:r>
      <w:r>
        <w:t xml:space="preserve"> </w:t>
      </w:r>
      <w:r>
        <w:t xml:space="preserve">has participated in regional workshops and professional development sessions, staying current with the latest educational trends and sharing best practices with colleagues across the Marseille district.</w:t>
      </w:r>
    </w:p>
    <w:bookmarkEnd w:id="25"/>
    <w:bookmarkStart w:id="26" w:name="areas-for-improvement"/>
    <w:p>
      <w:pPr>
        <w:pStyle w:val="Heading2"/>
      </w:pPr>
      <w:r>
        <w:t xml:space="preserve">6. Areas for Improvement</w:t>
      </w:r>
    </w:p>
    <w:p>
      <w:pPr>
        <w:pStyle w:val="FirstParagraph"/>
      </w:pPr>
      <w:r>
        <w:t xml:space="preserve">While the performance of the</w:t>
      </w:r>
      <w:r>
        <w:t xml:space="preserve"> </w:t>
      </w:r>
      <w:r>
        <w:rPr>
          <w:bCs/>
          <w:b/>
        </w:rPr>
        <w:t xml:space="preserve">Curriculum Developer</w:t>
      </w:r>
      <w:r>
        <w:t xml:space="preserve"> </w:t>
      </w:r>
      <w:r>
        <w:t xml:space="preserve">is largely exemplary, this</w:t>
      </w:r>
      <w:r>
        <w:t xml:space="preserve"> </w:t>
      </w:r>
      <w:r>
        <w:rPr>
          <w:bCs/>
          <w:b/>
        </w:rPr>
        <w:t xml:space="preserve">Peer Review Report</w:t>
      </w:r>
      <w:r>
        <w:t xml:space="preserve"> </w:t>
      </w:r>
      <w:r>
        <w:t xml:space="preserve">identifies a few areas for potential growth.</w:t>
      </w:r>
    </w:p>
    <w:p>
      <w:pPr>
        <w:numPr>
          <w:ilvl w:val="0"/>
          <w:numId w:val="1002"/>
        </w:numPr>
        <w:pStyle w:val="Compact"/>
      </w:pPr>
      <w:r>
        <w:rPr>
          <w:bCs/>
          <w:b/>
        </w:rPr>
        <w:t xml:space="preserve">Language Support:</w:t>
      </w:r>
      <w:r>
        <w:t xml:space="preserve"> </w:t>
      </w:r>
      <w:r>
        <w:t xml:space="preserve">While the curriculum is culturally inclusive, there is an opportunity to enhance scaffolding for students whose first language is not French. Additional resources for language learners would benefit the diverse population in</w:t>
      </w:r>
      <w:r>
        <w:t xml:space="preserve"> </w:t>
      </w:r>
      <w:r>
        <w:rPr>
          <w:bCs/>
          <w:b/>
        </w:rPr>
        <w:t xml:space="preserve">France Marseille</w:t>
      </w:r>
      <w:r>
        <w:t xml:space="preserve">.</w:t>
      </w:r>
    </w:p>
    <w:p>
      <w:pPr>
        <w:numPr>
          <w:ilvl w:val="0"/>
          <w:numId w:val="1002"/>
        </w:numPr>
        <w:pStyle w:val="Compact"/>
      </w:pPr>
      <w:r>
        <w:rPr>
          <w:bCs/>
          <w:b/>
        </w:rPr>
        <w:t xml:space="preserve">Environmental Focus:</w:t>
      </w:r>
      <w:r>
        <w:t xml:space="preserve"> </w:t>
      </w:r>
      <w:r>
        <w:t xml:space="preserve">Given the coastal location of Marseille, integrating more content related to marine biology and environmental sustainability could further enrich the curriculum and connect students with their local environment.</w:t>
      </w:r>
    </w:p>
    <w:bookmarkEnd w:id="26"/>
    <w:bookmarkStart w:id="27" w:name="conclusion-and-recommendations"/>
    <w:p>
      <w:pPr>
        <w:pStyle w:val="Heading2"/>
      </w:pPr>
      <w:r>
        <w:t xml:space="preserve">7. Conclusion and Recommendations</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Curriculum Developer</w:t>
      </w:r>
      <w:r>
        <w:t xml:space="preserve"> </w:t>
      </w:r>
      <w:r>
        <w:t xml:space="preserve">is performing at a high level of excellence. Their work significantly contributes to the quality of education in</w:t>
      </w:r>
      <w:r>
        <w:t xml:space="preserve"> </w:t>
      </w:r>
      <w:r>
        <w:rPr>
          <w:bCs/>
          <w:b/>
        </w:rPr>
        <w:t xml:space="preserve">France Marseille</w:t>
      </w:r>
      <w:r>
        <w:t xml:space="preserve">. The developer’s ability to balance national standards with local relevance, combined with a commitment to inclusivity and innovation, makes them a valuable asset to the educational community.</w:t>
      </w:r>
    </w:p>
    <w:p>
      <w:pPr>
        <w:pStyle w:val="BodyText"/>
      </w:pPr>
      <w:r>
        <w:t xml:space="preserve">It is recommended that the</w:t>
      </w:r>
      <w:r>
        <w:t xml:space="preserve"> </w:t>
      </w:r>
      <w:r>
        <w:rPr>
          <w:bCs/>
          <w:b/>
        </w:rPr>
        <w:t xml:space="preserve">Curriculum Developer</w:t>
      </w:r>
      <w:r>
        <w:t xml:space="preserve"> </w:t>
      </w:r>
      <w:r>
        <w:t xml:space="preserve">continue their current trajectory while addressing the minor areas for improvement identified above. Specifically, focusing on language support and environmental education will further enhance the impact of their work. The administration is encouraged to support the developer in leading professional development sessions to share their expertise with other educators in the region.</w:t>
      </w:r>
    </w:p>
    <w:bookmarkEnd w:id="27"/>
    <w:p>
      <w:pPr>
        <w:pStyle w:val="BodyText"/>
      </w:pPr>
      <w:r>
        <w:t xml:space="preserve">Reviewer Signature</w:t>
      </w:r>
    </w:p>
    <w:p>
      <w:pPr>
        <w:pStyle w:val="BodyText"/>
      </w:pPr>
      <w:r>
        <w:t xml:space="preserve">Senior Educational Consultant</w:t>
      </w:r>
    </w:p>
    <w:p>
      <w:pPr>
        <w:pStyle w:val="BodyText"/>
      </w:pPr>
      <w:r>
        <w:t xml:space="preserve">Curriculum Developer Signature</w:t>
      </w:r>
    </w:p>
    <w:p>
      <w:pPr>
        <w:pStyle w:val="BodyText"/>
      </w:pPr>
      <w:r>
        <w:t xml:space="preserve">Acknowledged and Received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 - Marseille, France</dc:title>
  <dc:creator/>
  <dc:language>en</dc:language>
  <cp:keywords/>
  <dcterms:created xsi:type="dcterms:W3CDTF">2026-10-10T02:57:35Z</dcterms:created>
  <dcterms:modified xsi:type="dcterms:W3CDTF">2026-10-10T02:57:35Z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