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Curriculum</w:t>
      </w:r>
      <w:r>
        <w:t xml:space="preserve"> </w:t>
      </w:r>
      <w:r>
        <w:t xml:space="preserve">Developer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Curriculum Developer Performance Evaluation</w:t>
      </w:r>
    </w:p>
    <w:p>
      <w:pPr>
        <w:pStyle w:val="BodyText"/>
      </w:pPr>
      <w:r>
        <w:rPr>
          <w:bCs/>
          <w:b/>
        </w:rPr>
        <w:t xml:space="preserve">Location:</w:t>
      </w:r>
      <w:r>
        <w:t xml:space="preserve"> </w:t>
      </w:r>
      <w:r>
        <w:t xml:space="preserve">Israel Tel Aviv</w:t>
      </w:r>
    </w:p>
    <w:p>
      <w:pPr>
        <w:pStyle w:val="BodyText"/>
      </w:pPr>
      <w:r>
        <w:rPr>
          <w:bCs/>
          <w:b/>
        </w:rPr>
        <w:t xml:space="preserve">Date:</w:t>
      </w:r>
      <w:r>
        <w:t xml:space="preserve"> </w:t>
      </w:r>
      <w:r>
        <w:t xml:space="preserve">October 24, 2023</w:t>
      </w:r>
    </w:p>
    <w:p>
      <w:pPr>
        <w:pStyle w:val="BodyText"/>
      </w:pPr>
      <w:r>
        <w:rPr>
          <w:bCs/>
          <w:b/>
        </w:rPr>
        <w:t xml:space="preserve">Reviewer:</w:t>
      </w:r>
      <w:r>
        <w:t xml:space="preserve"> </w:t>
      </w:r>
      <w:r>
        <w:t xml:space="preserve">Senior Educational Strategist</w:t>
      </w:r>
    </w:p>
    <w:p>
      <w:pPr>
        <w:pStyle w:val="BodyText"/>
      </w:pPr>
      <w:r>
        <w:rPr>
          <w:bCs/>
          <w:b/>
        </w:rPr>
        <w:t xml:space="preserve">Reviewee:</w:t>
      </w:r>
      <w:r>
        <w:t xml:space="preserve"> </w:t>
      </w:r>
      <w:r>
        <w:t xml:space="preserve">Lead Curriculum Developer</w:t>
      </w:r>
    </w:p>
    <w:bookmarkEnd w:id="20"/>
    <w:bookmarkStart w:id="21" w:name="executive-summary"/>
    <w:p>
      <w:pPr>
        <w:pStyle w:val="Heading2"/>
      </w:pPr>
      <w:r>
        <w:t xml:space="preserve">1. Executive Summary</w:t>
      </w:r>
    </w:p>
    <w:p>
      <w:pPr>
        <w:pStyle w:val="FirstParagraph"/>
      </w:pPr>
      <w:r>
        <w:t xml:space="preserve">This Peer Review Report serves as a comprehensive evaluation of the professional contributions, pedagogical strategies, and operational effectiveness of the Curriculum Developer role within our organization based in Israel Tel Aviv. The purpose of this document is to assess the alignment of current educational frameworks with the dynamic needs of the local market, the integration of modern technological tools, and the adherence to international standards while respecting local cultural nuances. The review highlights significant achievements in curriculum modernization, identifies areas for strategic improvement, and outlines actionable recommendations for future development.</w:t>
      </w:r>
    </w:p>
    <w:bookmarkEnd w:id="21"/>
    <w:bookmarkStart w:id="22" w:name="context-and-scope"/>
    <w:p>
      <w:pPr>
        <w:pStyle w:val="Heading2"/>
      </w:pPr>
      <w:r>
        <w:t xml:space="preserve">2. Context and Scope</w:t>
      </w:r>
    </w:p>
    <w:p>
      <w:pPr>
        <w:pStyle w:val="FirstParagraph"/>
      </w:pPr>
      <w:r>
        <w:t xml:space="preserve">The educational landscape in Israel Tel Aviv is characterized by rapid technological innovation, a diverse multicultural population, and a high demand for STEM and digital literacy skills. As a Curriculum Developer operating in this specific environment, the subject of this review is tasked with creating learning materials that are not only academically rigorous but also culturally responsive and technologically advanced. This Peer Review Report evaluates the developer’s ability to navigate these complexities, ensuring that the curriculum remains relevant to students and educators alike. The scope includes the analysis of recent curriculum modules, stakeholder feedback, and the developer’s collaboration with cross-functional teams.</w:t>
      </w:r>
    </w:p>
    <w:bookmarkEnd w:id="22"/>
    <w:bookmarkStart w:id="26" w:name="strengths-and-achievements"/>
    <w:p>
      <w:pPr>
        <w:pStyle w:val="Heading2"/>
      </w:pPr>
      <w:r>
        <w:t xml:space="preserve">3. Strengths and Achievements</w:t>
      </w:r>
    </w:p>
    <w:bookmarkStart w:id="23" w:name="integration-of-technology-and-innovation"/>
    <w:p>
      <w:pPr>
        <w:pStyle w:val="Heading3"/>
      </w:pPr>
      <w:r>
        <w:t xml:space="preserve">3.1. Integration of Technology and Innovation</w:t>
      </w:r>
    </w:p>
    <w:p>
      <w:pPr>
        <w:pStyle w:val="FirstParagraph"/>
      </w:pPr>
      <w:r>
        <w:t xml:space="preserve">One of the most notable strengths observed in the work of the Curriculum Developer is the seamless integration of cutting-edge technology into learning modules. Given that Israel Tel Aviv is a global hub for startups and tech innovation, the curriculum successfully reflects this environment. The developer has effectively incorporated interactive digital tools, AI-driven learning platforms, and coding simulations into the educational framework. This approach not only enhances student engagement but also prepares learners for the competitive job market in the region. The use of blended learning models has been particularly effective, allowing for flexibility and accessibility.</w:t>
      </w:r>
    </w:p>
    <w:bookmarkEnd w:id="23"/>
    <w:bookmarkStart w:id="24" w:name="cultural-responsiveness-and-inclusivity"/>
    <w:p>
      <w:pPr>
        <w:pStyle w:val="Heading3"/>
      </w:pPr>
      <w:r>
        <w:t xml:space="preserve">3.2. Cultural Responsiveness and Inclusivity</w:t>
      </w:r>
    </w:p>
    <w:p>
      <w:pPr>
        <w:pStyle w:val="FirstParagraph"/>
      </w:pPr>
      <w:r>
        <w:t xml:space="preserve">The Curriculum Developer has demonstrated a deep understanding of the diverse demographic makeup of Israel Tel Aviv. The learning materials are carefully crafted to be inclusive, reflecting the values and experiences of various communities within the city. This cultural sensitivity is evident in the selection of case studies, examples, and language used throughout the curriculum. By ensuring that all students feel represented and valued, the developer has fostered a more inclusive learning environment. This aspect is crucial for maintaining high levels of student satisfaction and academic success.</w:t>
      </w:r>
    </w:p>
    <w:bookmarkEnd w:id="24"/>
    <w:bookmarkStart w:id="25" w:name="alignment-with-industry-standards"/>
    <w:p>
      <w:pPr>
        <w:pStyle w:val="Heading3"/>
      </w:pPr>
      <w:r>
        <w:t xml:space="preserve">3.3. Alignment with Industry Standards</w:t>
      </w:r>
    </w:p>
    <w:p>
      <w:pPr>
        <w:pStyle w:val="FirstParagraph"/>
      </w:pPr>
      <w:r>
        <w:t xml:space="preserve">The curriculum developed aligns closely with both local educational standards and international best practices. The developer has conducted thorough research to ensure that the content meets the requirements of the Israeli Ministry of Education while also incorporating global perspectives. This dual alignment is particularly important for students who may pursue higher education or careers abroad. The inclusion of real-world applications and industry-relevant skills has been praised by educators and employers alike.</w:t>
      </w:r>
    </w:p>
    <w:bookmarkEnd w:id="25"/>
    <w:bookmarkEnd w:id="26"/>
    <w:bookmarkStart w:id="30" w:name="areas-for-improvement"/>
    <w:p>
      <w:pPr>
        <w:pStyle w:val="Heading2"/>
      </w:pPr>
      <w:r>
        <w:t xml:space="preserve">4. Areas for Improvement</w:t>
      </w:r>
    </w:p>
    <w:bookmarkStart w:id="27" w:name="enhanced-stakeholder-engagement"/>
    <w:p>
      <w:pPr>
        <w:pStyle w:val="Heading3"/>
      </w:pPr>
      <w:r>
        <w:t xml:space="preserve">4.1. Enhanced Stakeholder Engagement</w:t>
      </w:r>
    </w:p>
    <w:p>
      <w:pPr>
        <w:pStyle w:val="FirstParagraph"/>
      </w:pPr>
      <w:r>
        <w:t xml:space="preserve">While the Curriculum Developer has produced high-quality materials, there is room for improvement in terms of stakeholder engagement. Feedback from teachers, parents, and industry partners could be more systematically integrated into the curriculum development process. Establishing regular forums or surveys to gather input from these groups would ensure that the curriculum remains responsive to their needs and concerns. This is particularly important in a fast-paced environment like Israel Tel Aviv, where educational needs can evolve rapidly.</w:t>
      </w:r>
    </w:p>
    <w:bookmarkEnd w:id="27"/>
    <w:bookmarkStart w:id="28" w:name="focus-on-soft-skills-development"/>
    <w:p>
      <w:pPr>
        <w:pStyle w:val="Heading3"/>
      </w:pPr>
      <w:r>
        <w:t xml:space="preserve">4.2. Focus on Soft Skills Development</w:t>
      </w:r>
    </w:p>
    <w:p>
      <w:pPr>
        <w:pStyle w:val="FirstParagraph"/>
      </w:pPr>
      <w:r>
        <w:t xml:space="preserve">Although the curriculum excels in technical and academic content, there is a need to place greater emphasis on soft skills such as critical thinking, communication, and collaboration. These skills are essential for success in the modern workforce and are highly valued by employers in Israel Tel Aviv. The Curriculum Developer should consider incorporating more group projects, debates, and problem-solving activities that encourage the development of these competencies.</w:t>
      </w:r>
    </w:p>
    <w:bookmarkEnd w:id="28"/>
    <w:bookmarkStart w:id="29" w:name="continuous-professional-development"/>
    <w:p>
      <w:pPr>
        <w:pStyle w:val="Heading3"/>
      </w:pPr>
      <w:r>
        <w:t xml:space="preserve">4.3. Continuous Professional Development</w:t>
      </w:r>
    </w:p>
    <w:p>
      <w:pPr>
        <w:pStyle w:val="FirstParagraph"/>
      </w:pPr>
      <w:r>
        <w:t xml:space="preserve">To stay at the forefront of educational innovation, the Curriculum Developer should engage in continuous professional development. This could include attending conferences, participating in workshops, and collaborating with other educational institutions. Given the rapid pace of change in the field of education, ongoing learning is essential for maintaining the quality and relevance of the curriculum.</w:t>
      </w:r>
    </w:p>
    <w:bookmarkEnd w:id="29"/>
    <w:bookmarkEnd w:id="30"/>
    <w:bookmarkStart w:id="31" w:name="recommendations"/>
    <w:p>
      <w:pPr>
        <w:pStyle w:val="Heading2"/>
      </w:pPr>
      <w:r>
        <w:t xml:space="preserve">5. Recommendations</w:t>
      </w:r>
    </w:p>
    <w:p>
      <w:pPr>
        <w:pStyle w:val="FirstParagraph"/>
      </w:pPr>
      <w:r>
        <w:t xml:space="preserve">Based on the findings of this Peer Review Report, the following recommendations are proposed for the Curriculum Developer:</w:t>
      </w:r>
    </w:p>
    <w:p>
      <w:pPr>
        <w:numPr>
          <w:ilvl w:val="0"/>
          <w:numId w:val="1001"/>
        </w:numPr>
        <w:pStyle w:val="Compact"/>
      </w:pPr>
      <w:r>
        <w:t xml:space="preserve">Implement a structured feedback mechanism to regularly engage with teachers, parents, and industry partners.</w:t>
      </w:r>
    </w:p>
    <w:p>
      <w:pPr>
        <w:numPr>
          <w:ilvl w:val="0"/>
          <w:numId w:val="1001"/>
        </w:numPr>
        <w:pStyle w:val="Compact"/>
      </w:pPr>
      <w:r>
        <w:t xml:space="preserve">Incorporate more activities and assessments that focus on the development of soft skills.</w:t>
      </w:r>
    </w:p>
    <w:p>
      <w:pPr>
        <w:numPr>
          <w:ilvl w:val="0"/>
          <w:numId w:val="1001"/>
        </w:numPr>
        <w:pStyle w:val="Compact"/>
      </w:pPr>
      <w:r>
        <w:t xml:space="preserve">Pursue opportunities for continuous professional development to stay updated on the latest educational trends and technologies.</w:t>
      </w:r>
    </w:p>
    <w:p>
      <w:pPr>
        <w:numPr>
          <w:ilvl w:val="0"/>
          <w:numId w:val="1001"/>
        </w:numPr>
        <w:pStyle w:val="Compact"/>
      </w:pPr>
      <w:r>
        <w:t xml:space="preserve">Explore partnerships with local tech companies and startups to provide students with real-world learning experiences.</w:t>
      </w:r>
    </w:p>
    <w:bookmarkEnd w:id="31"/>
    <w:bookmarkStart w:id="32" w:name="conclusion"/>
    <w:p>
      <w:pPr>
        <w:pStyle w:val="Heading2"/>
      </w:pPr>
      <w:r>
        <w:t xml:space="preserve">6. Conclusion</w:t>
      </w:r>
    </w:p>
    <w:p>
      <w:pPr>
        <w:pStyle w:val="FirstParagraph"/>
      </w:pPr>
      <w:r>
        <w:t xml:space="preserve">In conclusion, the Curriculum Developer has made significant contributions to the educational landscape in Israel Tel Aviv. The curriculum developed is innovative, culturally responsive, and aligned with industry standards. However, there are opportunities for improvement in terms of stakeholder engagement, soft skills development, and continuous professional development. By addressing these areas, the Curriculum Developer can further enhance the quality and impact of the curriculum, ensuring that it continues to meet the needs of students and educators in this dynamic environment. This Peer Review Report serves as a valuable tool for guiding future efforts and fostering ongoing excellence in curriculum development.</w:t>
      </w:r>
    </w:p>
    <w:bookmarkEnd w:id="32"/>
    <w:p>
      <w:pPr>
        <w:pStyle w:val="BodyText"/>
      </w:pPr>
      <w:r>
        <w:rPr>
          <w:bCs/>
          <w:b/>
        </w:rPr>
        <w:t xml:space="preserve">Reviewed by:</w:t>
      </w:r>
    </w:p>
    <w:p>
      <w:pPr>
        <w:pStyle w:val="BodyText"/>
      </w:pPr>
      <w:r>
        <w:t xml:space="preserve">___________________________</w:t>
      </w:r>
    </w:p>
    <w:p>
      <w:pPr>
        <w:pStyle w:val="BodyText"/>
      </w:pPr>
      <w:r>
        <w:t xml:space="preserve">Senior Educational Strategist</w:t>
      </w:r>
    </w:p>
    <w:p>
      <w:pPr>
        <w:pStyle w:val="BodyText"/>
      </w:pPr>
      <w:r>
        <w:t xml:space="preserve">Israel Tel Aviv</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Curriculum Developer</dc:title>
  <dc:creator/>
  <dc:language>en</dc:language>
  <cp:keywords/>
  <dcterms:created xsi:type="dcterms:W3CDTF">2026-10-10T05:12:30Z</dcterms:created>
  <dcterms:modified xsi:type="dcterms:W3CDTF">2026-10-10T05:12:30Z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