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Curriculum</w:t>
      </w:r>
      <w:r>
        <w:t xml:space="preserve"> </w:t>
      </w:r>
      <w:r>
        <w:t xml:space="preserve">Developer</w:t>
      </w:r>
    </w:p>
    <w:bookmarkStart w:id="20" w:name="peer-review-report"/>
    <w:p>
      <w:pPr>
        <w:pStyle w:val="Heading1"/>
      </w:pPr>
      <w:r>
        <w:t xml:space="preserve">Peer Review Report</w:t>
      </w:r>
    </w:p>
    <w:p>
      <w:pPr>
        <w:pStyle w:val="FirstParagraph"/>
      </w:pPr>
      <w:r>
        <w:t xml:space="preserve">Professional Evaluation of Curriculum Development Practices</w:t>
      </w:r>
    </w:p>
    <w:bookmarkEnd w:id="20"/>
    <w:p>
      <w:pPr>
        <w:pStyle w:val="BodyText"/>
      </w:pPr>
      <w:r>
        <w:t xml:space="preserve">Reviewee Role:</w:t>
      </w:r>
      <w:r>
        <w:t xml:space="preserve"> </w:t>
      </w:r>
      <w:r>
        <w:t xml:space="preserve">Curriculum Developer</w:t>
      </w:r>
    </w:p>
    <w:p>
      <w:pPr>
        <w:pStyle w:val="BodyText"/>
      </w:pPr>
      <w:r>
        <w:t xml:space="preserve">Location:</w:t>
      </w:r>
      <w:r>
        <w:t xml:space="preserve"> </w:t>
      </w:r>
      <w:r>
        <w:t xml:space="preserve">Spain Valencia</w:t>
      </w:r>
    </w:p>
    <w:p>
      <w:pPr>
        <w:pStyle w:val="BodyText"/>
      </w:pPr>
      <w:r>
        <w:t xml:space="preserve">Department:</w:t>
      </w:r>
      <w:r>
        <w:t xml:space="preserve"> </w:t>
      </w:r>
      <w:r>
        <w:t xml:space="preserve">Educational Design &amp; Innovation</w:t>
      </w:r>
    </w:p>
    <w:p>
      <w:pPr>
        <w:pStyle w:val="BodyText"/>
      </w:pPr>
      <w:r>
        <w:t xml:space="preserve">Date of Review:</w:t>
      </w:r>
      <w:r>
        <w:t xml:space="preserve"> </w:t>
      </w:r>
      <w:r>
        <w:t xml:space="preserve">October 24, 2023</w:t>
      </w:r>
    </w:p>
    <w:p>
      <w:pPr>
        <w:pStyle w:val="BodyText"/>
      </w:pPr>
      <w:r>
        <w:t xml:space="preserve">Review Cycle:</w:t>
      </w:r>
      <w:r>
        <w:t xml:space="preserve"> </w:t>
      </w:r>
      <w:r>
        <w:t xml:space="preserve">Q3 2023</w:t>
      </w:r>
    </w:p>
    <w:p>
      <w:pPr>
        <w:pStyle w:val="BodyText"/>
      </w:pPr>
      <w:r>
        <w:t xml:space="preserve">Reviewer:</w:t>
      </w:r>
      <w:r>
        <w:t xml:space="preserve"> </w:t>
      </w:r>
      <w:r>
        <w:t xml:space="preserve">Senior Instructional Lead</w:t>
      </w:r>
    </w:p>
    <w:bookmarkStart w:id="21" w:name="executive-summary"/>
    <w:p>
      <w:pPr>
        <w:pStyle w:val="Heading2"/>
      </w:pPr>
      <w:r>
        <w:t xml:space="preserve">1. Executive Summary</w:t>
      </w:r>
    </w:p>
    <w:p>
      <w:pPr>
        <w:pStyle w:val="FirstParagraph"/>
      </w:pPr>
      <w:r>
        <w:t xml:space="preserve">This Peer Review Report serves as a comprehensive evaluation of the professional performance, pedagogical strategies, and cultural adaptability of the Curriculum Developer based in Spain Valencia. The primary objective of this review is to assess the alignment of developed learning materials with both international educational standards and the specific regional requirements of the Valencian Community. The reviewee has demonstrated a commendable ability to synthesize complex educational theories into practical, engaging, and culturally relevant curricula. This document outlines specific strengths, areas for improvement, and strategic recommendations to enhance future curriculum design initiatives within the local context.</w:t>
      </w:r>
    </w:p>
    <w:bookmarkEnd w:id="21"/>
    <w:bookmarkStart w:id="22" w:name="X4b0f7717c151439cc00be853f2dd0598ee02ab9"/>
    <w:p>
      <w:pPr>
        <w:pStyle w:val="Heading2"/>
      </w:pPr>
      <w:r>
        <w:t xml:space="preserve">2. Contextual Alignment: The Spain Valencia Educational Landscape</w:t>
      </w:r>
    </w:p>
    <w:p>
      <w:pPr>
        <w:pStyle w:val="FirstParagraph"/>
      </w:pPr>
      <w:r>
        <w:t xml:space="preserve">A critical component of this evaluation focuses on the Curriculum Developer's understanding of the unique educational environment in Spain Valencia. The region presents a distinct linguistic and cultural framework, requiring a nuanced approach to instructional design. The reviewee has shown significant proficiency in navigating the bilingual nature of the region, effectively integrating content that respects both the Spanish language and the Valencian language (Catalan).</w:t>
      </w:r>
    </w:p>
    <w:p>
      <w:pPr>
        <w:pStyle w:val="BodyText"/>
      </w:pPr>
      <w:r>
        <w:t xml:space="preserve">Furthermore, the developer has successfully aligned curriculum objectives with the</w:t>
      </w:r>
      <w:r>
        <w:t xml:space="preserve"> </w:t>
      </w:r>
      <w:r>
        <w:rPr>
          <w:iCs/>
          <w:i/>
        </w:rPr>
        <w:t xml:space="preserve">Ley Orgánica de Educación</w:t>
      </w:r>
      <w:r>
        <w:t xml:space="preserve"> </w:t>
      </w:r>
      <w:r>
        <w:t xml:space="preserve">(LOE) and subsequent updates, ensuring that all materials meet the regulatory standards mandated by the Conselleria d'Educació. The ability to localize content—incorporating local history, geography, and cultural references specific to Valencia—has been a standout feature of their recent projects. This localization strategy not only ensures compliance but also fosters a deeper sense of engagement and relevance for students in the region.</w:t>
      </w:r>
    </w:p>
    <w:bookmarkEnd w:id="22"/>
    <w:bookmarkStart w:id="23" w:name="Xafa661eb0a5a0dc44b006d28e7652b10efd130b"/>
    <w:p>
      <w:pPr>
        <w:pStyle w:val="Heading2"/>
      </w:pPr>
      <w:r>
        <w:t xml:space="preserve">3. Pedagogical Design and Instructional Strategy</w:t>
      </w:r>
    </w:p>
    <w:p>
      <w:pPr>
        <w:pStyle w:val="FirstParagraph"/>
      </w:pPr>
      <w:r>
        <w:t xml:space="preserve">From a technical and pedagogical standpoint, the Curriculum Developer has exhibited a robust command of modern instructional design models, including ADDIE and SAM. The learning pathways created are logical, scaffolded appropriately, and cater to diverse learning styles. The review highlights the effective use of competency-based learning, which is increasingly prioritized in the Spanish educational system.</w:t>
      </w:r>
    </w:p>
    <w:p>
      <w:pPr>
        <w:pStyle w:val="BodyText"/>
      </w:pPr>
      <w:r>
        <w:t xml:space="preserve">Specific strengths identified in this area include:</w:t>
      </w:r>
    </w:p>
    <w:p>
      <w:pPr>
        <w:numPr>
          <w:ilvl w:val="0"/>
          <w:numId w:val="1001"/>
        </w:numPr>
        <w:pStyle w:val="Compact"/>
      </w:pPr>
      <w:r>
        <w:rPr>
          <w:bCs/>
          <w:b/>
        </w:rPr>
        <w:t xml:space="preserve">Clarity of Learning Objectives:</w:t>
      </w:r>
      <w:r>
        <w:t xml:space="preserve"> </w:t>
      </w:r>
      <w:r>
        <w:t xml:space="preserve">Objectives are clearly defined, measurable, and aligned with Bloom's Taxonomy, ensuring that assessment methods accurately reflect intended learning outcomes.</w:t>
      </w:r>
    </w:p>
    <w:p>
      <w:pPr>
        <w:numPr>
          <w:ilvl w:val="0"/>
          <w:numId w:val="1001"/>
        </w:numPr>
        <w:pStyle w:val="Compact"/>
      </w:pPr>
      <w:r>
        <w:rPr>
          <w:bCs/>
          <w:b/>
        </w:rPr>
        <w:t xml:space="preserve">Resource Integration:</w:t>
      </w:r>
      <w:r>
        <w:t xml:space="preserve"> </w:t>
      </w:r>
      <w:r>
        <w:t xml:space="preserve">The developer has skillfully integrated multimedia resources, digital tools, and interactive elements that enhance the learning experience without causing cognitive overload.</w:t>
      </w:r>
    </w:p>
    <w:p>
      <w:pPr>
        <w:numPr>
          <w:ilvl w:val="0"/>
          <w:numId w:val="1001"/>
        </w:numPr>
        <w:pStyle w:val="Compact"/>
      </w:pPr>
      <w:r>
        <w:rPr>
          <w:bCs/>
          <w:b/>
        </w:rPr>
        <w:t xml:space="preserve">Inclusivity:</w:t>
      </w:r>
      <w:r>
        <w:t xml:space="preserve"> </w:t>
      </w:r>
      <w:r>
        <w:t xml:space="preserve">Materials have been designed with Universal Design for Learning (UDL) principles in mind, ensuring accessibility for students with diverse needs, a crucial aspect of modern curriculum development in Spain.</w:t>
      </w:r>
    </w:p>
    <w:bookmarkEnd w:id="23"/>
    <w:bookmarkStart w:id="24" w:name="collaboration-and-stakeholder-engagement"/>
    <w:p>
      <w:pPr>
        <w:pStyle w:val="Heading2"/>
      </w:pPr>
      <w:r>
        <w:t xml:space="preserve">4. Collaboration and Stakeholder Engagement</w:t>
      </w:r>
    </w:p>
    <w:p>
      <w:pPr>
        <w:pStyle w:val="FirstParagraph"/>
      </w:pPr>
      <w:r>
        <w:t xml:space="preserve">Effective curriculum development is inherently collaborative. This Peer Review Report notes the Curriculum Developer's strong interpersonal skills and ability to work within cross-functional teams. In the Spain Valencia context, this involves liaising with local teachers, subject matter experts, and administrative bodies. The reviewee has demonstrated excellent communication skills, actively seeking feedback from educators on the ground to refine materials before full-scale implementation.</w:t>
      </w:r>
    </w:p>
    <w:p>
      <w:pPr>
        <w:pStyle w:val="BodyText"/>
      </w:pPr>
      <w:r>
        <w:t xml:space="preserve">The developer's responsiveness to feedback has been particularly noteworthy. When local educators raised concerns regarding the pacing of certain modules, the Curriculum Developer promptly adjusted the timeline and resource allocation, demonstrating flexibility and a commitment to practical usability. This collaborative approach has fostered a positive working relationship with the local educational community, facilitating smoother adoption of new curricula.</w:t>
      </w:r>
    </w:p>
    <w:bookmarkEnd w:id="24"/>
    <w:bookmarkStart w:id="25" w:name="Xda79409093af40bd3d15ed7d2a5582dbca223f1"/>
    <w:p>
      <w:pPr>
        <w:pStyle w:val="Heading2"/>
      </w:pPr>
      <w:r>
        <w:t xml:space="preserve">5. Areas for Improvement and Recommendations</w:t>
      </w:r>
    </w:p>
    <w:p>
      <w:pPr>
        <w:pStyle w:val="FirstParagraph"/>
      </w:pPr>
      <w:r>
        <w:t xml:space="preserve">While the overall performance is highly satisfactory, this review identifies specific areas where the Curriculum Developer can further enhance their impact:</w:t>
      </w:r>
    </w:p>
    <w:p>
      <w:pPr>
        <w:numPr>
          <w:ilvl w:val="0"/>
          <w:numId w:val="1002"/>
        </w:numPr>
        <w:pStyle w:val="Compact"/>
      </w:pPr>
      <w:r>
        <w:rPr>
          <w:bCs/>
          <w:b/>
        </w:rPr>
        <w:t xml:space="preserve">Advanced Digital Literacy Integration:</w:t>
      </w:r>
      <w:r>
        <w:t xml:space="preserve"> </w:t>
      </w:r>
      <w:r>
        <w:t xml:space="preserve">While current digital resources are effective, there is an opportunity to incorporate more advanced EdTech solutions, such as AI-driven adaptive learning platforms, which are gaining traction in progressive schools in Valencia.</w:t>
      </w:r>
    </w:p>
    <w:p>
      <w:pPr>
        <w:numPr>
          <w:ilvl w:val="0"/>
          <w:numId w:val="1002"/>
        </w:numPr>
        <w:pStyle w:val="Compact"/>
      </w:pPr>
      <w:r>
        <w:rPr>
          <w:bCs/>
          <w:b/>
        </w:rPr>
        <w:t xml:space="preserve">Assessment Diversity:</w:t>
      </w:r>
      <w:r>
        <w:t xml:space="preserve"> </w:t>
      </w:r>
      <w:r>
        <w:t xml:space="preserve">The current curriculum relies heavily on traditional assessment methods. It is recommended to develop more formative assessment strategies and project-based evaluations that align with the competency-based approach favored in the region.</w:t>
      </w:r>
    </w:p>
    <w:p>
      <w:pPr>
        <w:numPr>
          <w:ilvl w:val="0"/>
          <w:numId w:val="1002"/>
        </w:numPr>
        <w:pStyle w:val="Compact"/>
      </w:pPr>
      <w:r>
        <w:rPr>
          <w:bCs/>
          <w:b/>
        </w:rPr>
        <w:t xml:space="preserve">Cultural Depth:</w:t>
      </w:r>
      <w:r>
        <w:t xml:space="preserve"> </w:t>
      </w:r>
      <w:r>
        <w:t xml:space="preserve">Although localization is strong, deeper integration of Valencian cultural heritage into STEM subjects could further enrich the curriculum and promote interdisciplinary learning.</w:t>
      </w:r>
    </w:p>
    <w:bookmarkEnd w:id="25"/>
    <w:bookmarkStart w:id="27" w:name="conclusion-and-final-rating"/>
    <w:p>
      <w:pPr>
        <w:pStyle w:val="Heading2"/>
      </w:pPr>
      <w:r>
        <w:t xml:space="preserve">6. Conclusion and Final Rating</w:t>
      </w:r>
    </w:p>
    <w:p>
      <w:pPr>
        <w:pStyle w:val="FirstParagraph"/>
      </w:pPr>
      <w:r>
        <w:t xml:space="preserve">In conclusion, this Peer Review Report affirms that the Curriculum Developer is performing at a high professional level. Their work is characterized by pedagogical soundness, cultural sensitivity, and a strong alignment with the educational standards of Spain Valencia. The developer has proven to be a valuable asset to the organization, capable of creating curricula that are not only compliant and effective but also engaging and inclusive.</w:t>
      </w:r>
    </w:p>
    <w:p>
      <w:pPr>
        <w:pStyle w:val="BodyText"/>
      </w:pPr>
      <w:r>
        <w:t xml:space="preserve">By addressing the recommendations outlined in this report, particularly regarding advanced technology integration and assessment diversity, the Curriculum Developer will be well-positioned to lead future educational innovation initiatives in the region.</w:t>
      </w:r>
    </w:p>
    <w:bookmarkStart w:id="26" w:name="Xdd18a27aad4327fcd0c2a26e69c4c9003f75a08"/>
    <w:p>
      <w:pPr>
        <w:pStyle w:val="Heading3"/>
      </w:pPr>
      <w:r>
        <w:t xml:space="preserve">Overall Performance Rating: Exceeds Expectations</w:t>
      </w:r>
    </w:p>
    <w:p>
      <w:pPr>
        <w:pStyle w:val="FirstParagraph"/>
      </w:pPr>
      <w:r>
        <w:rPr>
          <w:bCs/>
          <w:b/>
        </w:rPr>
        <w:t xml:space="preserve">Key Competencies Assessed:</w:t>
      </w:r>
      <w:r>
        <w:t xml:space="preserve"> </w:t>
      </w:r>
      <w:r>
        <w:t xml:space="preserve">Instructional Design, Cultural Adaptation, Regulatory Compliance, Stakeholder Collaboration.</w:t>
      </w:r>
    </w:p>
    <w:bookmarkEnd w:id="26"/>
    <w:p>
      <w:pPr>
        <w:pStyle w:val="BodyText"/>
      </w:pPr>
      <w:r>
        <w:rPr>
          <w:bCs/>
          <w:b/>
        </w:rPr>
        <w:t xml:space="preserve">Reviewer Signature</w:t>
      </w:r>
      <w:r>
        <w:br/>
      </w:r>
      <w:r>
        <w:t xml:space="preserve">Senior Instructional Lead</w:t>
      </w:r>
    </w:p>
    <w:p>
      <w:pPr>
        <w:pStyle w:val="BodyText"/>
      </w:pPr>
      <w:r>
        <w:rPr>
          <w:bCs/>
          <w:b/>
        </w:rPr>
        <w:t xml:space="preserve">Reviewee Acknowledgment</w:t>
      </w:r>
      <w:r>
        <w:br/>
      </w:r>
      <w:r>
        <w:t xml:space="preserve">Curriculum Developer</w:t>
      </w:r>
    </w:p>
    <w:p>
      <w:pPr>
        <w:pStyle w:val="BodyText"/>
      </w:pPr>
      <w:r>
        <w:t xml:space="preserve">Confidential Document — Internal Use Only — Peer Review Report for Curriculum Developer — Spain Valencia Region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Curriculum Developer</dc:title>
  <dc:creator/>
  <dc:language>en</dc:language>
  <cp:keywords/>
  <dcterms:created xsi:type="dcterms:W3CDTF">2026-10-10T05:05:02Z</dcterms:created>
  <dcterms:modified xsi:type="dcterms:W3CDTF">2026-10-10T05:05:02Z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