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Curriculum</w:t>
      </w:r>
      <w:r>
        <w:t xml:space="preserve"> </w:t>
      </w:r>
      <w:r>
        <w:t xml:space="preserve">Developer</w:t>
      </w:r>
    </w:p>
    <w:bookmarkStart w:id="28" w:name="peer-review-report-curriculum-developer"/>
    <w:p>
      <w:pPr>
        <w:pStyle w:val="Heading1"/>
      </w:pPr>
      <w:r>
        <w:t xml:space="preserve">Peer Review Report: Curriculum Developer</w:t>
      </w:r>
    </w:p>
    <w:p>
      <w:pPr>
        <w:pStyle w:val="FirstParagraph"/>
      </w:pPr>
      <w:r>
        <w:t xml:space="preserve">Subject of Review</w:t>
      </w:r>
    </w:p>
    <w:p>
      <w:pPr>
        <w:pStyle w:val="BodyText"/>
      </w:pPr>
      <w:r>
        <w:t xml:space="preserve">Curriculum Development Portfolio</w:t>
      </w:r>
    </w:p>
    <w:p>
      <w:pPr>
        <w:pStyle w:val="BodyText"/>
      </w:pPr>
      <w:r>
        <w:t xml:space="preserve">Role</w:t>
      </w:r>
    </w:p>
    <w:p>
      <w:pPr>
        <w:pStyle w:val="BodyText"/>
      </w:pPr>
      <w:r>
        <w:t xml:space="preserve">Senior Curriculum Developer</w:t>
      </w:r>
    </w:p>
    <w:p>
      <w:pPr>
        <w:pStyle w:val="BodyText"/>
      </w:pPr>
      <w:r>
        <w:t xml:space="preserve">Location</w:t>
      </w:r>
    </w:p>
    <w:p>
      <w:pPr>
        <w:pStyle w:val="BodyText"/>
      </w:pPr>
      <w:r>
        <w:t xml:space="preserve">Los Angeles, United States</w:t>
      </w:r>
    </w:p>
    <w:p>
      <w:pPr>
        <w:pStyle w:val="BodyText"/>
      </w:pPr>
      <w:r>
        <w:t xml:space="preserve">Review Date</w:t>
      </w:r>
    </w:p>
    <w:p>
      <w:pPr>
        <w:pStyle w:val="BodyText"/>
      </w:pPr>
      <w:r>
        <w:t xml:space="preserve">October 24, 2023</w:t>
      </w:r>
    </w:p>
    <w:p>
      <w:pPr>
        <w:pStyle w:val="BodyText"/>
      </w:pPr>
      <w:r>
        <w:t xml:space="preserve">Reviewer</w:t>
      </w:r>
    </w:p>
    <w:p>
      <w:pPr>
        <w:pStyle w:val="BodyText"/>
      </w:pPr>
      <w:r>
        <w:t xml:space="preserve">Dr. Elena Rodriguez, Lead Instructional Designer</w:t>
      </w:r>
    </w:p>
    <w:p>
      <w:pPr>
        <w:pStyle w:val="BodyText"/>
      </w:pPr>
      <w:r>
        <w:t xml:space="preserve">Review Type</w:t>
      </w:r>
    </w:p>
    <w:p>
      <w:pPr>
        <w:pStyle w:val="BodyText"/>
      </w:pPr>
      <w:r>
        <w:t xml:space="preserve">Annual Professional Evaluation</w:t>
      </w:r>
    </w:p>
    <w:bookmarkStart w:id="20" w:name="executive-summary"/>
    <w:p>
      <w:pPr>
        <w:pStyle w:val="Heading2"/>
      </w:pPr>
      <w:r>
        <w:t xml:space="preserve">1. Executive Summary</w:t>
      </w:r>
    </w:p>
    <w:p>
      <w:pPr>
        <w:pStyle w:val="FirstParagraph"/>
      </w:pPr>
      <w:r>
        <w:t xml:space="preserve">This Peer Review Report evaluates the professional performance, instructional design capabilities, and strategic contributions of the Curriculum Developer assigned to the Los Angeles educational initiative. The review focuses on the alignment of developed materials with the California Common Core State Standards (CCSS) and the specific cultural and demographic needs of the Los Angeles Unified School District (LAUSD) ecosystem. The subject has demonstrated exceptional proficiency in translating complex pedagogical theories into actionable, engaging, and compliant learning modules. This document details the assessment of their work regarding content accuracy, accessibility, technological integration, and stakeholder collaboration within the United States educational framework.</w:t>
      </w:r>
    </w:p>
    <w:bookmarkEnd w:id="20"/>
    <w:bookmarkStart w:id="21" w:name="Xe942ccf931c0f7cb1ea93fb9e056d2842553428"/>
    <w:p>
      <w:pPr>
        <w:pStyle w:val="Heading2"/>
      </w:pPr>
      <w:r>
        <w:t xml:space="preserve">2. Alignment with Standards and Regulatory Compliance</w:t>
      </w:r>
    </w:p>
    <w:p>
      <w:pPr>
        <w:pStyle w:val="FirstParagraph"/>
      </w:pPr>
      <w:r>
        <w:t xml:space="preserve">A primary responsibility of a Curriculum Developer in the United States is ensuring strict adherence to state and federal educational mandates. The subject has exhibited a rigorous understanding of the California Content Standards. The reviewed curriculum units demonstrate a seamless integration of these standards, ensuring that learning objectives are measurable and legally compliant.</w:t>
      </w:r>
    </w:p>
    <w:p>
      <w:pPr>
        <w:pStyle w:val="BodyText"/>
      </w:pPr>
      <w:r>
        <w:t xml:space="preserve">Specifically, the developer has successfully navigated the nuances of the California History-Social Science Framework. The materials produced for the Los Angeles pilot program reflect a deep respect for the diverse historical narratives present in the region. Furthermore, the developer has proactively addressed Title IX requirements and Section 504 of the Rehabilitation Act, ensuring that all digital and print resources are accessible to students with disabilities. This attention to regulatory detail is critical for maintaining the integrity of educational programs in California.</w:t>
      </w:r>
    </w:p>
    <w:bookmarkEnd w:id="21"/>
    <w:bookmarkStart w:id="22" w:name="Xafa661eb0a5a0dc44b006d28e7652b10efd130b"/>
    <w:p>
      <w:pPr>
        <w:pStyle w:val="Heading2"/>
      </w:pPr>
      <w:r>
        <w:t xml:space="preserve">3. Pedagogical Design and Instructional Strategy</w:t>
      </w:r>
    </w:p>
    <w:p>
      <w:pPr>
        <w:pStyle w:val="FirstParagraph"/>
      </w:pPr>
      <w:r>
        <w:t xml:space="preserve">The core of this review assesses the instructional quality of the developed curriculum. The Curriculum Developer has moved beyond rote memorization strategies, employing constructivist approaches that are highly effective in modern Los Angeles classrooms. The use of Universal Design for Learning (UDL) principles is evident throughout the portfolio. By providing multiple means of representation, action, and expression, the developer has created inclusive learning environments that cater to the linguistic and cultural diversity of Los Angeles students.</w:t>
      </w:r>
    </w:p>
    <w:p>
      <w:pPr>
        <w:pStyle w:val="BodyText"/>
      </w:pPr>
      <w:r>
        <w:t xml:space="preserve">The assessment strategies embedded within the curriculum are robust. The developer has designed formative assessments that provide real-time feedback, allowing educators to adjust their instruction dynamically. This data-driven approach aligns with the broader educational goals of the United States to improve student outcomes through continuous monitoring and intervention. The scaffolding techniques used in the lesson plans are particularly noteworthy, offering clear pathways for students to progress from novice to expert understanding.</w:t>
      </w:r>
    </w:p>
    <w:bookmarkEnd w:id="22"/>
    <w:bookmarkStart w:id="23" w:name="X780549d56073e22dbc1b53bb79b6465330158e9"/>
    <w:p>
      <w:pPr>
        <w:pStyle w:val="Heading2"/>
      </w:pPr>
      <w:r>
        <w:t xml:space="preserve">4. Cultural Responsiveness and Local Context</w:t>
      </w:r>
    </w:p>
    <w:p>
      <w:pPr>
        <w:pStyle w:val="FirstParagraph"/>
      </w:pPr>
      <w:r>
        <w:t xml:space="preserve">Developing curriculum for Los Angeles requires a sophisticated understanding of the local demographic landscape. The subject has excelled in creating culturally responsive materials that resonate with the student body. The curriculum incorporates diverse perspectives, ensuring that students from various ethnic backgrounds see themselves represented in the learning content. This is not merely an aesthetic choice but a pedagogical necessity in a city as diverse as Los Angeles.</w:t>
      </w:r>
    </w:p>
    <w:p>
      <w:pPr>
        <w:pStyle w:val="BodyText"/>
      </w:pPr>
      <w:r>
        <w:t xml:space="preserve">The developer has successfully integrated local case studies and community resources into the curriculum. By connecting academic concepts to real-world scenarios relevant to Los Angeles, the materials foster higher levels of student engagement and civic awareness. This localization strategy enhances the relevance of the curriculum and supports the broader goal of preparing students for active participation in their community and the wider United States society.</w:t>
      </w:r>
    </w:p>
    <w:bookmarkEnd w:id="23"/>
    <w:bookmarkStart w:id="24" w:name="technological-integration-and-innovation"/>
    <w:p>
      <w:pPr>
        <w:pStyle w:val="Heading2"/>
      </w:pPr>
      <w:r>
        <w:t xml:space="preserve">5. Technological Integration and Innovation</w:t>
      </w:r>
    </w:p>
    <w:p>
      <w:pPr>
        <w:pStyle w:val="FirstParagraph"/>
      </w:pPr>
      <w:r>
        <w:t xml:space="preserve">In the current educational landscape, the effective use of technology is paramount. The Curriculum Developer has demonstrated strong competency in selecting and integrating digital tools that enhance the learning experience. The use of Learning Management Systems (LMS) compatible with the infrastructure used in California schools has been seamless.</w:t>
      </w:r>
    </w:p>
    <w:p>
      <w:pPr>
        <w:pStyle w:val="BodyText"/>
      </w:pPr>
      <w:r>
        <w:t xml:space="preserve">The developer has also incorporated multimedia elements, such as interactive simulations and video content, which are essential for maintaining student interest in the digital age. Furthermore, the materials are designed to be device-agnostic, ensuring accessibility for students regardless of the technology they have access to at home. This flexibility is crucial in addressing the digital divide that persists in various parts of Los Angeles.</w:t>
      </w:r>
    </w:p>
    <w:bookmarkEnd w:id="24"/>
    <w:bookmarkStart w:id="25" w:name="collaboration-and-professionalism"/>
    <w:p>
      <w:pPr>
        <w:pStyle w:val="Heading2"/>
      </w:pPr>
      <w:r>
        <w:t xml:space="preserve">6. Collaboration and Professionalism</w:t>
      </w:r>
    </w:p>
    <w:p>
      <w:pPr>
        <w:pStyle w:val="FirstParagraph"/>
      </w:pPr>
      <w:r>
        <w:t xml:space="preserve">The role of a Curriculum Developer is inherently collaborative. The subject has worked effectively with teachers, administrators, and subject matter experts throughout the development process. Feedback from Los Angeles educators indicates that the developer is responsive to classroom realities and willing to iterate on designs based on practical input. This collaborative spirit has fostered a sense of ownership among the teaching staff, leading to higher adoption rates of the new curriculum.</w:t>
      </w:r>
    </w:p>
    <w:p>
      <w:pPr>
        <w:pStyle w:val="BodyText"/>
      </w:pPr>
      <w:r>
        <w:t xml:space="preserve">Additionally, the developer has maintained a high level of professionalism in all communications. They have adhered to project timelines and managed resources efficiently, demonstrating strong project management skills. Their ability to articulate the rationale behind design decisions has been instrumental in gaining stakeholder buy-in.</w:t>
      </w:r>
    </w:p>
    <w:bookmarkEnd w:id="25"/>
    <w:bookmarkStart w:id="26" w:name="areas-for-growth-and-recommendations"/>
    <w:p>
      <w:pPr>
        <w:pStyle w:val="Heading2"/>
      </w:pPr>
      <w:r>
        <w:t xml:space="preserve">7. Areas for Growth and Recommendations</w:t>
      </w:r>
    </w:p>
    <w:p>
      <w:pPr>
        <w:pStyle w:val="FirstParagraph"/>
      </w:pPr>
      <w:r>
        <w:t xml:space="preserve">While the performance of the Curriculum Developer is exemplary, there are areas for continued growth. It is recommended that the developer further explore the integration of artificial intelligence tools to personalize learning pathways. Additionally, expanding the focus on social-emotional learning (SEL) competencies, which are increasingly prioritized in California schools, would further strengthen the curriculum.</w:t>
      </w:r>
    </w:p>
    <w:p>
      <w:pPr>
        <w:pStyle w:val="BodyText"/>
      </w:pPr>
      <w:r>
        <w:t xml:space="preserve">The developer is also encouraged to seek opportunities for professional development in emerging educational technologies and to share their expertise through presentations at regional conferences in the United States.</w:t>
      </w:r>
    </w:p>
    <w:bookmarkEnd w:id="26"/>
    <w:bookmarkStart w:id="27" w:name="conclusion"/>
    <w:p>
      <w:pPr>
        <w:pStyle w:val="Heading2"/>
      </w:pPr>
      <w:r>
        <w:t xml:space="preserve">8. Conclusion</w:t>
      </w:r>
    </w:p>
    <w:p>
      <w:pPr>
        <w:pStyle w:val="FirstParagraph"/>
      </w:pPr>
      <w:r>
        <w:t xml:space="preserve">In conclusion, this Peer Review Report affirms the high quality of work produced by the Curriculum Developer. Their contributions have significantly enhanced the educational offerings in Los Angeles, ensuring that students receive instruction that is rigorous, relevant, and inclusive. The subject’s dedication to excellence, combined with their deep understanding of the local and national educational context, makes them a valuable asset to the organization. This review recommends a rating of "Exceeds Expectations" and supports their continued advancement in the field of curriculum development.</w:t>
      </w:r>
    </w:p>
    <w:p>
      <w:pPr>
        <w:pStyle w:val="BodyText"/>
      </w:pPr>
      <w:r>
        <w:rPr>
          <w:bCs/>
          <w:b/>
        </w:rPr>
        <w:t xml:space="preserve">Reviewer Signature</w:t>
      </w:r>
      <w:r>
        <w:br/>
      </w:r>
      <w:r>
        <w:t xml:space="preserve">Dr. Elena Rodriguez</w:t>
      </w:r>
      <w:r>
        <w:br/>
      </w:r>
      <w:r>
        <w:t xml:space="preserve">Lead Instructional Designer</w:t>
      </w:r>
    </w:p>
    <w:p>
      <w:pPr>
        <w:pStyle w:val="BodyText"/>
      </w:pPr>
      <w:r>
        <w:rPr>
          <w:bCs/>
          <w:b/>
        </w:rPr>
        <w:t xml:space="preserve">Subject Acknowledgement</w:t>
      </w:r>
      <w:r>
        <w:br/>
      </w:r>
      <w:r>
        <w:t xml:space="preserve">[Name Redacted]</w:t>
      </w:r>
      <w:r>
        <w:br/>
      </w:r>
      <w:r>
        <w:t xml:space="preserve">Curriculum Developer</w:t>
      </w:r>
    </w:p>
    <w:p>
      <w:pPr>
        <w:pStyle w:val="BodyText"/>
      </w:pPr>
      <w:r>
        <w:t xml:space="preserve">Confidential Document - Internal Use Only. Generated for Los Angeles Educational Initiative.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Curriculum Developer</dc:title>
  <dc:creator/>
  <dc:language>en</dc:language>
  <cp:keywords/>
  <dcterms:created xsi:type="dcterms:W3CDTF">2026-10-10T03:54:09Z</dcterms:created>
  <dcterms:modified xsi:type="dcterms:W3CDTF">2026-10-10T03:54:09Z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