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Customs</w:t>
      </w:r>
      <w:r>
        <w:t xml:space="preserve"> </w:t>
      </w:r>
      <w:r>
        <w:t xml:space="preserve">Officer</w:t>
      </w:r>
      <w:r>
        <w:t xml:space="preserve"> </w:t>
      </w:r>
      <w:r>
        <w:t xml:space="preserve">-</w:t>
      </w:r>
      <w:r>
        <w:t xml:space="preserve"> </w:t>
      </w:r>
      <w:r>
        <w:t xml:space="preserve">Canada</w:t>
      </w:r>
      <w:r>
        <w:t xml:space="preserve"> </w:t>
      </w:r>
      <w:r>
        <w:t xml:space="preserve">Toronto</w:t>
      </w:r>
    </w:p>
    <w:bookmarkStart w:id="31" w:name="peer-review-report-customs-officer"/>
    <w:p>
      <w:pPr>
        <w:pStyle w:val="Heading1"/>
      </w:pPr>
      <w:r>
        <w:t xml:space="preserve">Peer Review Report: Customs Officer</w:t>
      </w:r>
    </w:p>
    <w:p>
      <w:pPr>
        <w:pStyle w:val="FirstParagraph"/>
      </w:pPr>
      <w:r>
        <w:rPr>
          <w:bCs/>
          <w:b/>
        </w:rPr>
        <w:t xml:space="preserve">Agency:</w:t>
      </w:r>
      <w:r>
        <w:t xml:space="preserve"> </w:t>
      </w:r>
      <w:r>
        <w:t xml:space="preserve">Canada Border Services Agency (CBSA)</w:t>
      </w:r>
    </w:p>
    <w:p>
      <w:pPr>
        <w:pStyle w:val="BodyText"/>
      </w:pPr>
      <w:r>
        <w:rPr>
          <w:bCs/>
          <w:b/>
        </w:rPr>
        <w:t xml:space="preserve">Location:</w:t>
      </w:r>
      <w:r>
        <w:t xml:space="preserve"> </w:t>
      </w:r>
      <w:r>
        <w:t xml:space="preserve">Toronto, Ontario, Canada</w:t>
      </w:r>
    </w:p>
    <w:p>
      <w:pPr>
        <w:pStyle w:val="BodyText"/>
      </w:pPr>
      <w:r>
        <w:rPr>
          <w:bCs/>
          <w:b/>
        </w:rPr>
        <w:t xml:space="preserve">Review Period:</w:t>
      </w:r>
      <w:r>
        <w:t xml:space="preserve"> </w:t>
      </w:r>
      <w:r>
        <w:t xml:space="preserve">January 1, 2024 – December 31, 2024</w:t>
      </w:r>
    </w:p>
    <w:p>
      <w:pPr>
        <w:pStyle w:val="BodyText"/>
      </w:pPr>
      <w:r>
        <w:rPr>
          <w:bCs/>
          <w:b/>
        </w:rPr>
        <w:t xml:space="preserve">Officer Under Review:</w:t>
      </w:r>
      <w:r>
        <w:t xml:space="preserve"> </w:t>
      </w:r>
      <w:r>
        <w:t xml:space="preserve">[Officer Name]</w:t>
      </w:r>
    </w:p>
    <w:p>
      <w:pPr>
        <w:pStyle w:val="BodyText"/>
      </w:pPr>
      <w:r>
        <w:rPr>
          <w:bCs/>
          <w:b/>
        </w:rPr>
        <w:t xml:space="preserve">Reviewer:</w:t>
      </w:r>
      <w:r>
        <w:t xml:space="preserve"> </w:t>
      </w:r>
      <w:r>
        <w:t xml:space="preserve">[Reviewer Name], Senior Customs Officer</w:t>
      </w:r>
    </w:p>
    <w:p>
      <w:pPr>
        <w:pStyle w:val="BodyText"/>
      </w:pPr>
      <w:r>
        <w:rPr>
          <w:bCs/>
          <w:b/>
        </w:rPr>
        <w:t xml:space="preserve">Date of Report:</w:t>
      </w:r>
      <w:r>
        <w:t xml:space="preserve"> </w:t>
      </w:r>
      <w:r>
        <w:t xml:space="preserve">[Insert Date]</w:t>
      </w:r>
    </w:p>
    <w:bookmarkStart w:id="20" w:name="introduction"/>
    <w:p>
      <w:pPr>
        <w:pStyle w:val="Heading2"/>
      </w:pPr>
      <w:r>
        <w:t xml:space="preserve">1. Introduction</w:t>
      </w:r>
    </w:p>
    <w:p>
      <w:pPr>
        <w:pStyle w:val="FirstParagraph"/>
      </w:pPr>
      <w:r>
        <w:t xml:space="preserve">This Peer Review Report has been prepared in accordance with the standards and protocols established by the Canada Border Services Agency (CBSA) for the evaluation of Customs Officers operating within the Toronto region. The purpose of this review is to assess the professional performance, operational competence, and adherence to regulatory frameworks demonstrated by the officer under review during the specified period. As a key hub for international trade and travel, Toronto presents unique challenges and responsibilities for Customs Officers, making this evaluation critical to ensuring the integrity and efficiency of border operations.</w:t>
      </w:r>
    </w:p>
    <w:bookmarkEnd w:id="20"/>
    <w:bookmarkStart w:id="23" w:name="operational-performance"/>
    <w:p>
      <w:pPr>
        <w:pStyle w:val="Heading2"/>
      </w:pPr>
      <w:r>
        <w:t xml:space="preserve">2. Operational Performance</w:t>
      </w:r>
    </w:p>
    <w:bookmarkStart w:id="21" w:name="enforcement-and-compliance"/>
    <w:p>
      <w:pPr>
        <w:pStyle w:val="Heading3"/>
      </w:pPr>
      <w:r>
        <w:t xml:space="preserve">2.1 Enforcement and Compliance</w:t>
      </w:r>
    </w:p>
    <w:p>
      <w:pPr>
        <w:pStyle w:val="FirstParagraph"/>
      </w:pPr>
      <w:r>
        <w:t xml:space="preserve">The Customs Officer has consistently demonstrated a strong commitment to enforcing Canadian border laws and regulations. Throughout the review period, the officer effectively utilized risk assessment tools and intelligence-driven strategies to identify and intercept prohibited and restricted goods. Notable achievements include the successful detection of undeclared currency, controlled substances, and misdeclared commercial shipments at Toronto Pearson International Airport and the Port of Toronto. The officer’s ability to apply the Customs Act and related legislation accurately reflects a high level of professional competence.</w:t>
      </w:r>
    </w:p>
    <w:bookmarkEnd w:id="21"/>
    <w:bookmarkStart w:id="22" w:name="passenger-and-cargo-processing"/>
    <w:p>
      <w:pPr>
        <w:pStyle w:val="Heading3"/>
      </w:pPr>
      <w:r>
        <w:t xml:space="preserve">2.2 Passenger and Cargo Processing</w:t>
      </w:r>
    </w:p>
    <w:p>
      <w:pPr>
        <w:pStyle w:val="FirstParagraph"/>
      </w:pPr>
      <w:r>
        <w:t xml:space="preserve">In the fast-paced environment of Toronto’s border facilities, the officer has maintained efficient processing times while ensuring thorough inspections. Feedback from colleagues and supervisors indicates that the officer balances speed with diligence, minimizing delays for travelers and commercial entities without compromising security. The officer’s proficiency in using CBSA’s automated systems, such as the Primary Inspection Kiosk (PIK) and the Commercial Accounting System (CAS), has contributed to streamlined operations.</w:t>
      </w:r>
    </w:p>
    <w:bookmarkEnd w:id="22"/>
    <w:bookmarkEnd w:id="23"/>
    <w:bookmarkStart w:id="24" w:name="professional-conduct-and-ethics"/>
    <w:p>
      <w:pPr>
        <w:pStyle w:val="Heading2"/>
      </w:pPr>
      <w:r>
        <w:t xml:space="preserve">3. Professional Conduct and Ethics</w:t>
      </w:r>
    </w:p>
    <w:p>
      <w:pPr>
        <w:pStyle w:val="FirstParagraph"/>
      </w:pPr>
      <w:r>
        <w:t xml:space="preserve">The officer has upheld the highest standards of integrity, impartiality, and professionalism expected of a Customs Officer in Canada. There have been no recorded incidents of misconduct, bias, or ethical violations during the review period. The officer consistently treats all individuals with respect, regardless of nationality, ethnicity, or background, aligning with the CBSA’s commitment to diversity and inclusion. In Toronto, a culturally diverse city, this approach is particularly vital for maintaining public trust and ensuring fair enforcement practices.</w:t>
      </w:r>
    </w:p>
    <w:bookmarkEnd w:id="24"/>
    <w:bookmarkStart w:id="27" w:name="communication-and-collaboration"/>
    <w:p>
      <w:pPr>
        <w:pStyle w:val="Heading2"/>
      </w:pPr>
      <w:r>
        <w:t xml:space="preserve">4. Communication and Collaboration</w:t>
      </w:r>
    </w:p>
    <w:bookmarkStart w:id="25" w:name="interpersonal-skills"/>
    <w:p>
      <w:pPr>
        <w:pStyle w:val="Heading3"/>
      </w:pPr>
      <w:r>
        <w:t xml:space="preserve">4.1 Interpersonal Skills</w:t>
      </w:r>
    </w:p>
    <w:p>
      <w:pPr>
        <w:pStyle w:val="FirstParagraph"/>
      </w:pPr>
      <w:r>
        <w:t xml:space="preserve">The officer has demonstrated excellent communication skills when interacting with travelers, commercial clients, and the general public. Clear and concise explanations of customs requirements, duties, and penalties have been provided, reducing confusion and enhancing compliance. The officer’s ability to de-escalate tense situations, such as disputes over declared goods or entry requirements, has been particularly commendable.</w:t>
      </w:r>
    </w:p>
    <w:bookmarkEnd w:id="25"/>
    <w:bookmarkStart w:id="26" w:name="teamwork-and-coordination"/>
    <w:p>
      <w:pPr>
        <w:pStyle w:val="Heading3"/>
      </w:pPr>
      <w:r>
        <w:t xml:space="preserve">4.2 Teamwork and Coordination</w:t>
      </w:r>
    </w:p>
    <w:p>
      <w:pPr>
        <w:pStyle w:val="FirstParagraph"/>
      </w:pPr>
      <w:r>
        <w:t xml:space="preserve">Collaboration with other CBSA personnel, law enforcement agencies, and government partners has been a strength. The officer actively participates in joint operations and information-sharing initiatives, contributing to a cohesive approach to border security in the Toronto area. Regular attendance at team meetings and proactive sharing of insights have further strengthened operational effectiveness.</w:t>
      </w:r>
    </w:p>
    <w:bookmarkEnd w:id="26"/>
    <w:bookmarkEnd w:id="27"/>
    <w:bookmarkStart w:id="28" w:name="technical-proficiency-and-training"/>
    <w:p>
      <w:pPr>
        <w:pStyle w:val="Heading2"/>
      </w:pPr>
      <w:r>
        <w:t xml:space="preserve">5. Technical Proficiency and Training</w:t>
      </w:r>
    </w:p>
    <w:p>
      <w:pPr>
        <w:pStyle w:val="FirstParagraph"/>
      </w:pPr>
      <w:r>
        <w:t xml:space="preserve">The officer has maintained up-to-date knowledge of customs regulations, trade agreements, and emerging border security threats. Participation in mandatory training programs, such as those on anti-smuggling techniques, cultural sensitivity, and the use of advanced screening technologies, has been completed satisfactorily. The officer’s ability to adapt to new procedures and technologies reflects a commitment to continuous professional development.</w:t>
      </w:r>
    </w:p>
    <w:bookmarkEnd w:id="28"/>
    <w:bookmarkStart w:id="29" w:name="areas-for-improvement"/>
    <w:p>
      <w:pPr>
        <w:pStyle w:val="Heading2"/>
      </w:pPr>
      <w:r>
        <w:t xml:space="preserve">6. Areas for Improvement</w:t>
      </w:r>
    </w:p>
    <w:p>
      <w:pPr>
        <w:pStyle w:val="FirstParagraph"/>
      </w:pPr>
      <w:r>
        <w:t xml:space="preserve">While the officer’s performance has been largely exemplary, there are areas where further development could enhance effectiveness:</w:t>
      </w:r>
    </w:p>
    <w:p>
      <w:pPr>
        <w:numPr>
          <w:ilvl w:val="0"/>
          <w:numId w:val="1001"/>
        </w:numPr>
        <w:pStyle w:val="Compact"/>
      </w:pPr>
      <w:r>
        <w:rPr>
          <w:bCs/>
          <w:b/>
        </w:rPr>
        <w:t xml:space="preserve">Documentation Accuracy:</w:t>
      </w:r>
      <w:r>
        <w:t xml:space="preserve"> </w:t>
      </w:r>
      <w:r>
        <w:t xml:space="preserve">Occasional minor errors in report writing have been noted. Greater attention to detail in documenting inspections and enforcement actions would improve the quality of records.</w:t>
      </w:r>
    </w:p>
    <w:p>
      <w:pPr>
        <w:numPr>
          <w:ilvl w:val="0"/>
          <w:numId w:val="1001"/>
        </w:numPr>
        <w:pStyle w:val="Compact"/>
      </w:pPr>
      <w:r>
        <w:rPr>
          <w:bCs/>
          <w:b/>
        </w:rPr>
        <w:t xml:space="preserve">Advanced Risk Analysis:</w:t>
      </w:r>
      <w:r>
        <w:t xml:space="preserve"> </w:t>
      </w:r>
      <w:r>
        <w:t xml:space="preserve">Further training in data analytics and risk profiling could enhance the officer’s ability to identify high-risk shipments and travelers.</w:t>
      </w:r>
    </w:p>
    <w:p>
      <w:pPr>
        <w:numPr>
          <w:ilvl w:val="0"/>
          <w:numId w:val="1001"/>
        </w:numPr>
        <w:pStyle w:val="Compact"/>
      </w:pPr>
      <w:r>
        <w:rPr>
          <w:bCs/>
          <w:b/>
        </w:rPr>
        <w:t xml:space="preserve">Stress Management:</w:t>
      </w:r>
      <w:r>
        <w:t xml:space="preserve"> </w:t>
      </w:r>
      <w:r>
        <w:t xml:space="preserve">Given the demanding nature of border work in Toronto, additional focus on stress management techniques could support long-term well-being and performance.</w:t>
      </w:r>
    </w:p>
    <w:bookmarkEnd w:id="29"/>
    <w:bookmarkStart w:id="30" w:name="conclusion"/>
    <w:p>
      <w:pPr>
        <w:pStyle w:val="Heading2"/>
      </w:pPr>
      <w:r>
        <w:t xml:space="preserve">7. Conclusion</w:t>
      </w:r>
    </w:p>
    <w:p>
      <w:pPr>
        <w:pStyle w:val="FirstParagraph"/>
      </w:pPr>
      <w:r>
        <w:t xml:space="preserve">Overall, the Customs Officer has performed duties with professionalism, diligence, and integrity throughout the review period. Their contributions to border security, trade facilitation, and public service in Toronto align with the CBSA’s mission and values. With continued development in the identified areas, the officer is well-positioned to take on greater responsibilities and further enhance their impact on Canada’s border operations.</w:t>
      </w:r>
    </w:p>
    <w:bookmarkEnd w:id="30"/>
    <w:p>
      <w:pPr>
        <w:pStyle w:val="BodyText"/>
      </w:pPr>
      <w:r>
        <w:rPr>
          <w:bCs/>
          <w:b/>
        </w:rPr>
        <w:t xml:space="preserve">Reviewer Signature:</w:t>
      </w:r>
    </w:p>
    <w:p>
      <w:pPr>
        <w:pStyle w:val="BodyText"/>
      </w:pPr>
      <w:r>
        <w:t xml:space="preserve">[Reviewer Name], Senior Customs Officer</w:t>
      </w:r>
    </w:p>
    <w:p>
      <w:pPr>
        <w:pStyle w:val="BodyText"/>
      </w:pPr>
      <w:r>
        <w:rPr>
          <w:bCs/>
          <w:b/>
        </w:rPr>
        <w:t xml:space="preserve">Date:</w:t>
      </w:r>
      <w:r>
        <w:t xml:space="preserve"> </w:t>
      </w:r>
      <w:r>
        <w:t xml:space="preserve">[Insert Date]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Customs Officer - Canada Toronto</dc:title>
  <dc:creator/>
  <dc:language>en</dc:language>
  <cp:keywords/>
  <dcterms:created xsi:type="dcterms:W3CDTF">2026-10-10T04:24:28Z</dcterms:created>
  <dcterms:modified xsi:type="dcterms:W3CDTF">2026-10-10T04:24:28Z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