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Customs</w:t>
      </w:r>
      <w:r>
        <w:t xml:space="preserve"> </w:t>
      </w:r>
      <w:r>
        <w:t xml:space="preserve">Officer</w:t>
      </w:r>
      <w:r>
        <w:t xml:space="preserve"> </w:t>
      </w:r>
      <w:r>
        <w:t xml:space="preserve">-</w:t>
      </w:r>
      <w:r>
        <w:t xml:space="preserve"> </w:t>
      </w:r>
      <w:r>
        <w:t xml:space="preserve">Santiago,</w:t>
      </w:r>
      <w:r>
        <w:t xml:space="preserve"> </w:t>
      </w:r>
      <w:r>
        <w:t xml:space="preserve">Chile</w:t>
      </w:r>
    </w:p>
    <w:bookmarkStart w:id="27" w:name="X01ce8afa66f37399d78001080c9289e8599dc8d"/>
    <w:p>
      <w:pPr>
        <w:pStyle w:val="Heading1"/>
      </w:pPr>
      <w:r>
        <w:t xml:space="preserve">Peer Review Report: Customs Officer Performance Evaluation</w:t>
      </w:r>
    </w:p>
    <w:bookmarkStart w:id="20" w:name="general-information"/>
    <w:p>
      <w:pPr>
        <w:pStyle w:val="Heading2"/>
      </w:pPr>
      <w:r>
        <w:t xml:space="preserve">1. General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Subject Name</w:t>
            </w:r>
          </w:p>
        </w:tc>
        <w:tc>
          <w:tcPr/>
          <w:p>
            <w:pPr>
              <w:pStyle w:val="Compact"/>
              <w:jc w:val="left"/>
            </w:pPr>
            <w:r>
              <w:t xml:space="preserve">[Officer Name]</w:t>
            </w:r>
          </w:p>
        </w:tc>
      </w:tr>
      <w:tr>
        <w:tc>
          <w:tcPr/>
          <w:p>
            <w:pPr>
              <w:pStyle w:val="Compact"/>
              <w:jc w:val="left"/>
            </w:pPr>
            <w:r>
              <w:t xml:space="preserve">Position</w:t>
            </w:r>
          </w:p>
        </w:tc>
        <w:tc>
          <w:tcPr/>
          <w:p>
            <w:pPr>
              <w:pStyle w:val="Compact"/>
              <w:jc w:val="left"/>
            </w:pPr>
            <w:r>
              <w:t xml:space="preserve">Customs Officer</w:t>
            </w:r>
          </w:p>
        </w:tc>
      </w:tr>
      <w:tr>
        <w:tc>
          <w:tcPr/>
          <w:p>
            <w:pPr>
              <w:pStyle w:val="Compact"/>
              <w:jc w:val="left"/>
            </w:pPr>
            <w:r>
              <w:t xml:space="preserve">Department</w:t>
            </w:r>
          </w:p>
        </w:tc>
        <w:tc>
          <w:tcPr/>
          <w:p>
            <w:pPr>
              <w:pStyle w:val="Compact"/>
              <w:jc w:val="left"/>
            </w:pPr>
            <w:r>
              <w:t xml:space="preserve">Customs and Tax Administration (SII) - Santiago Region</w:t>
            </w:r>
          </w:p>
        </w:tc>
      </w:tr>
      <w:tr>
        <w:tc>
          <w:tcPr/>
          <w:p>
            <w:pPr>
              <w:pStyle w:val="Compact"/>
              <w:jc w:val="left"/>
            </w:pPr>
            <w:r>
              <w:t xml:space="preserve">Review Period</w:t>
            </w:r>
          </w:p>
        </w:tc>
        <w:tc>
          <w:tcPr/>
          <w:p>
            <w:pPr>
              <w:pStyle w:val="Compact"/>
              <w:jc w:val="left"/>
            </w:pPr>
            <w:r>
              <w:t xml:space="preserve">January 1, 2024 – December 31, 2024</w:t>
            </w:r>
          </w:p>
        </w:tc>
      </w:tr>
      <w:tr>
        <w:tc>
          <w:tcPr/>
          <w:p>
            <w:pPr>
              <w:pStyle w:val="Compact"/>
              <w:jc w:val="left"/>
            </w:pPr>
            <w:r>
              <w:t xml:space="preserve">Reviewer Name</w:t>
            </w:r>
          </w:p>
        </w:tc>
        <w:tc>
          <w:tcPr/>
          <w:p>
            <w:pPr>
              <w:pStyle w:val="Compact"/>
              <w:jc w:val="left"/>
            </w:pPr>
            <w:r>
              <w:t xml:space="preserve">[Peer Reviewer Name]</w:t>
            </w:r>
          </w:p>
        </w:tc>
      </w:tr>
      <w:tr>
        <w:tc>
          <w:tcPr/>
          <w:p>
            <w:pPr>
              <w:pStyle w:val="Compact"/>
              <w:jc w:val="left"/>
            </w:pPr>
            <w:r>
              <w:t xml:space="preserve">Date of Report</w:t>
            </w:r>
          </w:p>
        </w:tc>
        <w:tc>
          <w:tcPr/>
          <w:p>
            <w:pPr>
              <w:pStyle w:val="Compact"/>
              <w:jc w:val="left"/>
            </w:pPr>
            <w:r>
              <w:t xml:space="preserve">[Current Date]</w:t>
            </w:r>
          </w:p>
        </w:tc>
      </w:tr>
    </w:tbl>
    <w:bookmarkEnd w:id="20"/>
    <w:bookmarkStart w:id="21" w:name="introduction-and-scope"/>
    <w:p>
      <w:pPr>
        <w:pStyle w:val="Heading2"/>
      </w:pPr>
      <w:r>
        <w:t xml:space="preserve">2. Introduction and Scope</w:t>
      </w:r>
    </w:p>
    <w:p>
      <w:pPr>
        <w:pStyle w:val="FirstParagraph"/>
      </w:pPr>
      <w:r>
        <w:t xml:space="preserve">This Peer Review Report serves as a comprehensive assessment of the professional performance, operational efficiency, and ethical conduct of the designated Customs Officer stationed in the bustling logistics hub of Santiago, Chile. As a primary gateway for international trade entering South America, the Santiago customs sector demands a high level of vigilance, technical expertise, and adherence to national regulations. This document evaluates the officer's ability to navigate the complexities of the Chilean customs framework, specifically focusing on their contribution to the security and fluidity of trade at key entry points such as the Arturo Merino Benítez International Airport and the surrounding land ports.</w:t>
      </w:r>
    </w:p>
    <w:p>
      <w:pPr>
        <w:pStyle w:val="BodyText"/>
      </w:pPr>
      <w:r>
        <w:t xml:space="preserve">The purpose of this review is to provide an objective analysis of the officer's daily operations, their interaction with the Servicio de Impuestos Internos (SII) protocols, and their effectiveness in mitigating risks associated with illicit trade, contraband, and regulatory non-compliance.</w:t>
      </w:r>
    </w:p>
    <w:bookmarkEnd w:id="21"/>
    <w:bookmarkStart w:id="22" w:name="X42ad04a5d87dd6334178049ddf34836fcb30f60"/>
    <w:p>
      <w:pPr>
        <w:pStyle w:val="Heading2"/>
      </w:pPr>
      <w:r>
        <w:t xml:space="preserve">3. Operational Competence and Technical Skills</w:t>
      </w:r>
    </w:p>
    <w:p>
      <w:pPr>
        <w:pStyle w:val="FirstParagraph"/>
      </w:pPr>
      <w:r>
        <w:t xml:space="preserve">The Customs Officer has demonstrated a robust understanding of the Chilean Customs Law (Ley Aduanera) and the specific tariff classifications required for goods entering the country. During the review period, the officer exhibited exceptional proficiency in utilizing the SII's digital platforms for cargo declaration and risk management. In the context of Santiago's high-volume trade environment, the ability to quickly and accurately process documentation is paramount.</w:t>
      </w:r>
    </w:p>
    <w:p>
      <w:pPr>
        <w:pStyle w:val="BodyText"/>
      </w:pPr>
      <w:r>
        <w:t xml:space="preserve">Notably, the officer has shown strong analytical skills in identifying discrepancies in shipping manifests versus physical cargo. This attention to detail is critical in preventing revenue leakage and ensuring that import duties are correctly assessed. The officer's technical capability extends to the use of non-intrusive inspection technologies, such as X-ray scanners and radiation detectors, which are standard in modern Santiago customs operations. Their ability to interpret these scans accurately has contributed to a reduction in unnecessary physical inspections, thereby streamlining the flow of legitimate commerce.</w:t>
      </w:r>
    </w:p>
    <w:bookmarkEnd w:id="22"/>
    <w:bookmarkStart w:id="23" w:name="integrity-ethics-and-compliance"/>
    <w:p>
      <w:pPr>
        <w:pStyle w:val="Heading2"/>
      </w:pPr>
      <w:r>
        <w:t xml:space="preserve">4. Integrity, Ethics, and Compliance</w:t>
      </w:r>
    </w:p>
    <w:p>
      <w:pPr>
        <w:pStyle w:val="FirstParagraph"/>
      </w:pPr>
      <w:r>
        <w:t xml:space="preserve">Integrity is the cornerstone of the Customs Officer role. In this review, the subject has been evaluated against the strict ethical standards mandated by the Chilean government. The officer has maintained an impeccable record regarding conflict of interest and has consistently demonstrated resistance to corruption attempts. Given the high-value nature of goods transiting through Santiago, the pressure to overlook irregularities can be significant. However, this officer has consistently adhered to the code of conduct, ensuring that all inspections are conducted impartially and transparently.</w:t>
      </w:r>
    </w:p>
    <w:p>
      <w:pPr>
        <w:pStyle w:val="BodyText"/>
      </w:pPr>
      <w:r>
        <w:t xml:space="preserve">Furthermore, the officer has actively participated in internal compliance training sessions focused on anti-money laundering (AML) and counter-terrorism financing, aligning their personal conduct with international standards expected of Chilean border control agents.</w:t>
      </w:r>
    </w:p>
    <w:bookmarkEnd w:id="23"/>
    <w:bookmarkStart w:id="24" w:name="communication-and-stakeholder-relations"/>
    <w:p>
      <w:pPr>
        <w:pStyle w:val="Heading2"/>
      </w:pPr>
      <w:r>
        <w:t xml:space="preserve">5. Communication and Stakeholder Relations</w:t>
      </w:r>
    </w:p>
    <w:p>
      <w:pPr>
        <w:pStyle w:val="FirstParagraph"/>
      </w:pPr>
      <w:r>
        <w:t xml:space="preserve">Effective communication is vital for a Customs Officer operating in a multicultural environment like Santiago. The officer has displayed excellent interpersonal skills when dealing with importers, freight forwarders, and travelers. Their ability to explain complex customs regulations in clear, concise language has helped reduce friction and delays at the border.</w:t>
      </w:r>
    </w:p>
    <w:p>
      <w:pPr>
        <w:pStyle w:val="BodyText"/>
      </w:pPr>
      <w:r>
        <w:t xml:space="preserve">Collaboration with other agencies, such as the Chilean Police (Carabineros) and the National Health Service (for biosecurity checks), has been seamless. The officer understands that customs is not an isolated function but part of a broader national security apparatus. Their professional demeanor during high-stress situations, such as the seizure of prohibited items, has been commendable, ensuring that legal procedures are followed while maintaining public order.</w:t>
      </w:r>
    </w:p>
    <w:bookmarkEnd w:id="24"/>
    <w:bookmarkStart w:id="25" w:name="areas-for-improvement"/>
    <w:p>
      <w:pPr>
        <w:pStyle w:val="Heading2"/>
      </w:pPr>
      <w:r>
        <w:t xml:space="preserve">6. Areas for Improvement</w:t>
      </w:r>
    </w:p>
    <w:p>
      <w:pPr>
        <w:pStyle w:val="FirstParagraph"/>
      </w:pPr>
      <w:r>
        <w:t xml:space="preserve">While the overall performance is highly satisfactory, there are areas where the Customs Officer can further enhance their effectiveness. First, there is an opportunity to deepen knowledge regarding the specific regulations governing emerging technologies and digital goods, which are increasingly prevalent in imports to Chile. Second, while English proficiency is adequate, advanced fluency would be beneficial given the international nature of the cargo and personnel encountered in Santiago. Finally, the officer is encouraged to take a more proactive role in mentoring junior staff, sharing their extensive practical knowledge to strengthen the team's overall capability.</w:t>
      </w:r>
    </w:p>
    <w:bookmarkEnd w:id="25"/>
    <w:bookmarkStart w:id="26" w:name="conclusion-and-recommendations"/>
    <w:p>
      <w:pPr>
        <w:pStyle w:val="Heading2"/>
      </w:pPr>
      <w:r>
        <w:t xml:space="preserve">7. Conclusion and Recommendations</w:t>
      </w:r>
    </w:p>
    <w:p>
      <w:pPr>
        <w:pStyle w:val="FirstParagraph"/>
      </w:pPr>
      <w:r>
        <w:t xml:space="preserve">In conclusion, this Peer Review Report confirms that the Customs Officer is a valuable asset to the operations in Santiago, Chile. Their technical competence, unwavering integrity, and commitment to the smooth operation of the country's trade infrastructure are evident. The officer plays a crucial role in safeguarding the nation's borders while facilitating the economic growth that depends on efficient customs clearance.</w:t>
      </w:r>
    </w:p>
    <w:p>
      <w:pPr>
        <w:pStyle w:val="BodyText"/>
      </w:pPr>
      <w:r>
        <w:t xml:space="preserve">It is recommended that the officer be recognized for their consistent performance and be considered for advanced training modules related to international trade law and advanced risk analysis. Continued support in their professional development will ensure they remain at the forefront of customs enforcement in one of Latin America's most dynamic economic centers.</w:t>
      </w:r>
    </w:p>
    <w:p>
      <w:pPr>
        <w:pStyle w:val="BodyText"/>
      </w:pPr>
      <w:r>
        <w:rPr>
          <w:bCs/>
          <w:b/>
        </w:rPr>
        <w:t xml:space="preserve">Reviewer Signature</w:t>
      </w:r>
      <w:r>
        <w:br/>
      </w:r>
      <w:r>
        <w:t xml:space="preserve">[Peer Reviewer Name]</w:t>
      </w:r>
    </w:p>
    <w:p>
      <w:pPr>
        <w:pStyle w:val="BodyText"/>
      </w:pPr>
      <w:r>
        <w:rPr>
          <w:bCs/>
          <w:b/>
        </w:rPr>
        <w:t xml:space="preserve">Officer Acknowledgement</w:t>
      </w:r>
      <w:r>
        <w:br/>
      </w:r>
      <w:r>
        <w:t xml:space="preserve">[Officer Name]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Customs Officer - Santiago, Chile</dc:title>
  <dc:creator/>
  <dc:language>en</dc:language>
  <cp:keywords/>
  <dcterms:created xsi:type="dcterms:W3CDTF">2026-10-10T03:43:25Z</dcterms:created>
  <dcterms:modified xsi:type="dcterms:W3CDTF">2026-10-10T03:43:25Z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