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is formally submitted to evaluate the professional conduct, operational efficiency, and adherence to regulatory standards of a Customs Officer stationed within the bustling logistical hub of DR Congo Kinshasa. The Democratic Republic of Congo serves as a critical gateway for trade in Central Africa, and the port and border facilities in Kinshasa are pivotal to the nation's economic stability. Consequently, the role of the Customs Officer in this region is not merely administrative but is a cornerstone of national security and economic integrity.</w:t>
      </w:r>
    </w:p>
    <w:p>
      <w:pPr>
        <w:pStyle w:val="BodyText"/>
      </w:pPr>
      <w:r>
        <w:t xml:space="preserve">The purpose of this review is to provide an objective assessment based on direct observation, colleague feedback, and performance metrics over the last fiscal quarter. Given the complex socio-economic environment of DR Congo Kinshasa, this report places significant emphasis on integrity, technical proficiency in customs procedures, and the ability to navigate high-pressure situations while maintaining diplomatic and legal standards.</w:t>
      </w:r>
    </w:p>
    <w:bookmarkEnd w:id="21"/>
    <w:bookmarkStart w:id="22" w:name="Xa12300c9b658ce563fce2542035b0e851cf89dd"/>
    <w:p>
      <w:pPr>
        <w:pStyle w:val="Heading2"/>
      </w:pPr>
      <w:r>
        <w:t xml:space="preserve">2. Operational Performance and Technical Competence</w:t>
      </w:r>
    </w:p>
    <w:p>
      <w:pPr>
        <w:pStyle w:val="FirstParagraph"/>
      </w:pPr>
      <w:r>
        <w:t xml:space="preserve">The Customs Officer under review has demonstrated a solid understanding of the national customs code and international trade regulations applicable to the Democratic Republic of Congo. In the context of DR Congo Kinshasa, where cargo volumes are high and diverse, the officer's ability to accurately classify goods using the Harmonized System (HS) codes is commendable. This technical competence ensures that tariffs are applied correctly, directly contributing to the revenue collection efforts of the state.</w:t>
      </w:r>
    </w:p>
    <w:p>
      <w:pPr>
        <w:pStyle w:val="BodyText"/>
      </w:pPr>
      <w:r>
        <w:t xml:space="preserve">Furthermore, the officer has shown proficiency in utilizing the electronic customs management systems currently deployed in Kinshasa. The transition to digital documentation is a priority for modernizing trade in the region, and this individual has adapted quickly, minimizing paperwork errors and reducing clearance times for compliant traders. Their attention to detail during physical inspections of containers and vehicles has been noted as thorough, ensuring that prohibited items or undeclared goods are identified effectively.</w:t>
      </w:r>
    </w:p>
    <w:bookmarkEnd w:id="22"/>
    <w:bookmarkStart w:id="23" w:name="integrity-and-ethical-conduct"/>
    <w:p>
      <w:pPr>
        <w:pStyle w:val="Heading2"/>
      </w:pPr>
      <w:r>
        <w:t xml:space="preserve">3. Integrity and Ethical Conduct</w:t>
      </w:r>
    </w:p>
    <w:p>
      <w:pPr>
        <w:pStyle w:val="FirstParagraph"/>
      </w:pPr>
      <w:r>
        <w:t xml:space="preserve">Integrity is the most critical attribute for a Customs Officer, particularly in a high-stakes environment like DR Congo Kinshasa. This section of the Peer Review Report focuses heavily on the officer's resistance to corruption and adherence to ethical guidelines. The review indicates that the officer has maintained a high standard of personal integrity. There have been no substantiated reports of bribery, favoritism, or collusion with smugglers during the review period.</w:t>
      </w:r>
    </w:p>
    <w:p>
      <w:pPr>
        <w:pStyle w:val="BodyText"/>
      </w:pPr>
      <w:r>
        <w:t xml:space="preserve">In a region where informal pressures can be significant, the officer's commitment to transparency is vital. They have consistently applied regulations uniformly to all traders, regardless of their status or connections. This impartiality fosters a fair trading environment and upholds the reputation of the customs authority. The officer has also demonstrated courage in reporting irregularities observed among peers or external actors, aligning with the broader anti-corruption initiatives being promoted within the DR Congo government.</w:t>
      </w:r>
    </w:p>
    <w:bookmarkEnd w:id="23"/>
    <w:bookmarkStart w:id="24" w:name="X834cb795fbb2198c9bc963f3f698810cff73be6"/>
    <w:p>
      <w:pPr>
        <w:pStyle w:val="Heading2"/>
      </w:pPr>
      <w:r>
        <w:t xml:space="preserve">4. Interpersonal Skills and Stakeholder Engagement</w:t>
      </w:r>
    </w:p>
    <w:p>
      <w:pPr>
        <w:pStyle w:val="FirstParagraph"/>
      </w:pPr>
      <w:r>
        <w:t xml:space="preserve">Working in DR Congo Kinshasa requires a Customs Officer to interact with a wide array of stakeholders, including local traders, international logistics companies, government officials, and security forces. The officer under review has exhibited strong communication skills, capable of explaining complex customs requirements in clear and accessible language. This ability is crucial for facilitating trade and reducing friction at the border.</w:t>
      </w:r>
    </w:p>
    <w:p>
      <w:pPr>
        <w:pStyle w:val="BodyText"/>
      </w:pPr>
      <w:r>
        <w:t xml:space="preserve">The officer maintains a professional demeanor even in confrontational situations. There have been instances where traders attempted to dispute decisions aggressively; in these cases, the officer remained calm, referenced the appropriate legal frameworks, and resolved the issues without escalating tensions. This professionalism is essential for maintaining order and safety within the customs zones of Kinshasa. Additionally, the officer collaborates effectively with team members, sharing knowledge and supporting colleagues during peak operational hours.</w:t>
      </w:r>
    </w:p>
    <w:bookmarkEnd w:id="24"/>
    <w:bookmarkStart w:id="25" w:name="areas-for-improvement"/>
    <w:p>
      <w:pPr>
        <w:pStyle w:val="Heading2"/>
      </w:pPr>
      <w:r>
        <w:t xml:space="preserve">5. Areas for Improvement</w:t>
      </w:r>
    </w:p>
    <w:p>
      <w:pPr>
        <w:pStyle w:val="FirstParagraph"/>
      </w:pPr>
      <w:r>
        <w:t xml:space="preserve">While the overall performance is positive, this Peer Review Report identifies specific areas where the Customs Officer can enhance their effectiveness. First, there is a need for further training in advanced risk management techniques. As trade patterns in DR Congo evolve, the ability to identify high-risk shipments through data analysis rather than solely physical inspection will become increasingly important.</w:t>
      </w:r>
    </w:p>
    <w:p>
      <w:pPr>
        <w:pStyle w:val="BodyText"/>
      </w:pPr>
      <w:r>
        <w:t xml:space="preserve">Second, the officer should focus on improving their proficiency in English. While French is the primary official language, the international nature of trade in Kinshasa means that English is frequently used by foreign traders and logistics partners. Enhancing English language skills would facilitate smoother interactions with international stakeholders and improve the officer's ability to access global customs resources and training materials.</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Customs Officer is a valuable asset to the customs administration in DR Congo Kinshasa. Their technical skills, unwavering integrity, and professional conduct align well with the demands of their role. The officer plays a significant part in ensuring that the flow of goods through Kinshasa is secure, legal, and efficient.</w:t>
      </w:r>
    </w:p>
    <w:p>
      <w:pPr>
        <w:pStyle w:val="BodyText"/>
      </w:pPr>
      <w:r>
        <w:t xml:space="preserve">It is recommended that the officer be recognized for their strong ethical performance and be provided with opportunities for advanced training in risk management and foreign languages. Continued support and mentorship will help them further develop their capabilities, contributing to the ongoing modernization and efficiency of customs operations in the Democratic Republic of Congo.</w:t>
      </w:r>
    </w:p>
    <w:bookmarkEnd w:id="26"/>
    <w:p>
      <w:pPr>
        <w:pStyle w:val="BodyText"/>
      </w:pPr>
      <w:r>
        <w:rPr>
          <w:bCs/>
          <w:b/>
        </w:rPr>
        <w:t xml:space="preserve">Reviewed By:</w:t>
      </w:r>
      <w:r>
        <w:t xml:space="preserve"> </w:t>
      </w:r>
      <w:r>
        <w:t xml:space="preserve">[Name of Reviewing Officer]</w:t>
      </w:r>
    </w:p>
    <w:p>
      <w:pPr>
        <w:pStyle w:val="BodyText"/>
      </w:pPr>
      <w:r>
        <w:rPr>
          <w:bCs/>
          <w:b/>
        </w:rPr>
        <w:t xml:space="preserve">Position:</w:t>
      </w:r>
      <w:r>
        <w:t xml:space="preserve"> </w:t>
      </w:r>
      <w:r>
        <w:t xml:space="preserve">Senior Customs Supervisor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DR Congo Kinshasa</dc:title>
  <dc:creator/>
  <dc:language>en</dc:language>
  <cp:keywords/>
  <dcterms:created xsi:type="dcterms:W3CDTF">2026-10-10T04:20:55Z</dcterms:created>
  <dcterms:modified xsi:type="dcterms:W3CDTF">2026-10-10T04:20:55Z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