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t xml:space="preserve">Egyptian Customs Authority - Cairo Operations Directorate</w:t>
      </w:r>
    </w:p>
    <w:p>
      <w:pPr>
        <w:pStyle w:val="BodyText"/>
      </w:pPr>
      <w:r>
        <w:rPr>
          <w:bCs/>
          <w:b/>
        </w:rPr>
        <w:t xml:space="preserve">Report ID:</w:t>
      </w:r>
      <w:r>
        <w:t xml:space="preserve"> </w:t>
      </w:r>
      <w:r>
        <w:t xml:space="preserve">EC-CAI-2023-894</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Cairo International Airport (Terminal 3)</w:t>
      </w:r>
      <w:r>
        <w:br/>
      </w:r>
      <w:r>
        <w:rPr>
          <w:bCs/>
          <w:b/>
        </w:rPr>
        <w:t xml:space="preserve">Department:</w:t>
      </w:r>
      <w:r>
        <w:t xml:space="preserve"> </w:t>
      </w:r>
      <w:r>
        <w:t xml:space="preserve">Import/Export Inspection Unit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internal quality assurance protocols of the Egyptian Customs Authority. The primary objective of this review is to evaluate the operational performance, procedural adherence, and professional conduct of a</w:t>
      </w:r>
      <w:r>
        <w:t xml:space="preserve"> </w:t>
      </w:r>
      <w:r>
        <w:rPr>
          <w:bCs/>
          <w:b/>
        </w:rPr>
        <w:t xml:space="preserve">Customs Officer</w:t>
      </w:r>
      <w:r>
        <w:t xml:space="preserve"> </w:t>
      </w:r>
      <w:r>
        <w:t xml:space="preserve">stationed within the high-traffic logistics hub of</w:t>
      </w:r>
      <w:r>
        <w:t xml:space="preserve"> </w:t>
      </w:r>
      <w:r>
        <w:rPr>
          <w:bCs/>
          <w:b/>
        </w:rPr>
        <w:t xml:space="preserve">Egypt Cairo</w:t>
      </w:r>
      <w:r>
        <w:t xml:space="preserve">.</w:t>
      </w:r>
    </w:p>
    <w:p>
      <w:pPr>
        <w:pStyle w:val="BodyText"/>
      </w:pPr>
      <w:r>
        <w:t xml:space="preserve">Given the strategic importance of Cairo as a global trade gateway connecting Africa, the Middle East, and Europe, the role of the Customs Officer is critical in maintaining national security, ensuring revenue collection, and facilitating legitimate trade. This report details the findings of a comprehensive peer observation carried out over a two-week period, focusing on the officer's ability to navigate complex regulatory frameworks while maintaining efficiency in a fast-paced environment.</w:t>
      </w:r>
    </w:p>
    <w:bookmarkEnd w:id="21"/>
    <w:bookmarkStart w:id="22" w:name="subject-profile-and-scope"/>
    <w:p>
      <w:pPr>
        <w:pStyle w:val="Heading2"/>
      </w:pPr>
      <w:r>
        <w:t xml:space="preserve">2. Subject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Officer Name</w:t>
            </w:r>
          </w:p>
        </w:tc>
        <w:tc>
          <w:tcPr/>
          <w:p>
            <w:pPr>
              <w:pStyle w:val="Compact"/>
              <w:jc w:val="left"/>
            </w:pPr>
            <w:r>
              <w:t xml:space="preserve">[Redacted for Privacy]</w:t>
            </w:r>
          </w:p>
        </w:tc>
      </w:tr>
      <w:tr>
        <w:tc>
          <w:tcPr/>
          <w:p>
            <w:pPr>
              <w:pStyle w:val="Compact"/>
              <w:jc w:val="left"/>
            </w:pPr>
            <w:r>
              <w:rPr>
                <w:bCs/>
                <w:b/>
              </w:rPr>
              <w:t xml:space="preserve">Rank</w:t>
            </w:r>
          </w:p>
        </w:tc>
        <w:tc>
          <w:tcPr/>
          <w:p>
            <w:pPr>
              <w:pStyle w:val="Compact"/>
              <w:jc w:val="left"/>
            </w:pPr>
            <w:r>
              <w:t xml:space="preserve">Senior Customs Inspector</w:t>
            </w:r>
          </w:p>
        </w:tc>
      </w:tr>
      <w:tr>
        <w:tc>
          <w:tcPr/>
          <w:p>
            <w:pPr>
              <w:pStyle w:val="Compact"/>
              <w:jc w:val="left"/>
            </w:pPr>
            <w:r>
              <w:rPr>
                <w:bCs/>
                <w:b/>
              </w:rPr>
              <w:t xml:space="preserve">Station</w:t>
            </w:r>
          </w:p>
        </w:tc>
        <w:tc>
          <w:tcPr/>
          <w:p>
            <w:pPr>
              <w:pStyle w:val="Compact"/>
              <w:jc w:val="left"/>
            </w:pPr>
            <w:r>
              <w:t xml:space="preserve">Cairo International Airport, Cargo Sector</w:t>
            </w:r>
          </w:p>
        </w:tc>
      </w:tr>
      <w:tr>
        <w:tc>
          <w:tcPr/>
          <w:p>
            <w:pPr>
              <w:pStyle w:val="Compact"/>
              <w:jc w:val="left"/>
            </w:pPr>
            <w:r>
              <w:rPr>
                <w:bCs/>
                <w:b/>
              </w:rPr>
              <w:t xml:space="preserve">Review Period</w:t>
            </w:r>
          </w:p>
        </w:tc>
        <w:tc>
          <w:tcPr/>
          <w:p>
            <w:pPr>
              <w:pStyle w:val="Compact"/>
              <w:jc w:val="left"/>
            </w:pPr>
            <w:r>
              <w:t xml:space="preserve">October 10, 2023 – October 24, 2023</w:t>
            </w:r>
          </w:p>
        </w:tc>
      </w:tr>
      <w:tr>
        <w:tc>
          <w:tcPr/>
          <w:p>
            <w:pPr>
              <w:pStyle w:val="Compact"/>
              <w:jc w:val="left"/>
            </w:pPr>
            <w:r>
              <w:rPr>
                <w:bCs/>
                <w:b/>
              </w:rPr>
              <w:t xml:space="preserve">Reviewer</w:t>
            </w:r>
          </w:p>
        </w:tc>
        <w:tc>
          <w:tcPr/>
          <w:p>
            <w:pPr>
              <w:pStyle w:val="Compact"/>
              <w:jc w:val="left"/>
            </w:pPr>
            <w:r>
              <w:t xml:space="preserve">Senior Peer Auditor, Cairo Operations</w:t>
            </w:r>
          </w:p>
        </w:tc>
      </w:tr>
    </w:tbl>
    <w:p>
      <w:pPr>
        <w:pStyle w:val="BodyText"/>
      </w:pPr>
      <w:r>
        <w:t xml:space="preserve">The scope of this</w:t>
      </w:r>
      <w:r>
        <w:t xml:space="preserve"> </w:t>
      </w:r>
      <w:r>
        <w:rPr>
          <w:bCs/>
          <w:b/>
        </w:rPr>
        <w:t xml:space="preserve">Peer Review Report</w:t>
      </w:r>
      <w:r>
        <w:t xml:space="preserve"> </w:t>
      </w:r>
      <w:r>
        <w:t xml:space="preserve">encompasses the officer's daily interactions with importers, exporters, and logistics providers in</w:t>
      </w:r>
      <w:r>
        <w:t xml:space="preserve"> </w:t>
      </w:r>
      <w:r>
        <w:rPr>
          <w:bCs/>
          <w:b/>
        </w:rPr>
        <w:t xml:space="preserve">Egypt Cairo</w:t>
      </w:r>
      <w:r>
        <w:t xml:space="preserve">. It specifically assesses compliance with the Egyptian Customs Law, the utilization of the ASYCUDA World system, and the officer's effectiveness in risk management and cargo inspection procedures.</w:t>
      </w:r>
    </w:p>
    <w:bookmarkEnd w:id="22"/>
    <w:bookmarkStart w:id="25" w:name="X42ad04a5d87dd6334178049ddf34836fcb30f60"/>
    <w:p>
      <w:pPr>
        <w:pStyle w:val="Heading2"/>
      </w:pPr>
      <w:r>
        <w:t xml:space="preserve">3. Operational Competence and Technical Skills</w:t>
      </w:r>
    </w:p>
    <w:bookmarkStart w:id="23" w:name="regulatory-knowledge"/>
    <w:p>
      <w:pPr>
        <w:pStyle w:val="Heading3"/>
      </w:pPr>
      <w:r>
        <w:t xml:space="preserve">3.1 Regulatory Knowledge</w:t>
      </w:r>
    </w:p>
    <w:p>
      <w:pPr>
        <w:pStyle w:val="FirstParagraph"/>
      </w:pPr>
      <w:r>
        <w:t xml:space="preserve">The</w:t>
      </w:r>
      <w:r>
        <w:t xml:space="preserve"> </w:t>
      </w:r>
      <w:r>
        <w:rPr>
          <w:bCs/>
          <w:b/>
        </w:rPr>
        <w:t xml:space="preserve">Customs Officer</w:t>
      </w:r>
      <w:r>
        <w:t xml:space="preserve"> </w:t>
      </w:r>
      <w:r>
        <w:t xml:space="preserve">demonstrated a robust understanding of the current Egyptian customs regulations. During the review period, the officer correctly identified discrepancies in commercial invoices and packing lists, ensuring that tariff classifications aligned with the Harmonized System (HS) codes mandated by the Egyptian government. This technical proficiency is vital in</w:t>
      </w:r>
      <w:r>
        <w:t xml:space="preserve"> </w:t>
      </w:r>
      <w:r>
        <w:rPr>
          <w:bCs/>
          <w:b/>
        </w:rPr>
        <w:t xml:space="preserve">Egypt Cairo</w:t>
      </w:r>
      <w:r>
        <w:t xml:space="preserve">, where the volume of diverse goods requires precise classification to prevent revenue leakage.</w:t>
      </w:r>
    </w:p>
    <w:bookmarkEnd w:id="23"/>
    <w:bookmarkStart w:id="24" w:name="system-utilization"/>
    <w:p>
      <w:pPr>
        <w:pStyle w:val="Heading3"/>
      </w:pPr>
      <w:r>
        <w:t xml:space="preserve">3.2 System Utilization</w:t>
      </w:r>
    </w:p>
    <w:p>
      <w:pPr>
        <w:pStyle w:val="FirstParagraph"/>
      </w:pPr>
      <w:r>
        <w:t xml:space="preserve">Proficiency in the ASYCUDA World system was observed to be high. The officer efficiently processed declarations, managed risk flags, and generated necessary documentation without significant delays. The ability to navigate this digital infrastructure is a key performance indicator for any</w:t>
      </w:r>
      <w:r>
        <w:t xml:space="preserve"> </w:t>
      </w:r>
      <w:r>
        <w:rPr>
          <w:bCs/>
          <w:b/>
        </w:rPr>
        <w:t xml:space="preserve">Customs Officer</w:t>
      </w:r>
      <w:r>
        <w:t xml:space="preserve"> </w:t>
      </w:r>
      <w:r>
        <w:t xml:space="preserve">operating in the modernized customs environment of Cairo.</w:t>
      </w:r>
    </w:p>
    <w:bookmarkEnd w:id="24"/>
    <w:bookmarkEnd w:id="25"/>
    <w:bookmarkStart w:id="28" w:name="procedural-adherence-and-integrity"/>
    <w:p>
      <w:pPr>
        <w:pStyle w:val="Heading2"/>
      </w:pPr>
      <w:r>
        <w:t xml:space="preserve">4. Procedural Adherence and Integrity</w:t>
      </w:r>
    </w:p>
    <w:bookmarkStart w:id="26" w:name="inspection-protocols"/>
    <w:p>
      <w:pPr>
        <w:pStyle w:val="Heading3"/>
      </w:pPr>
      <w:r>
        <w:t xml:space="preserve">4.1 Inspection Protocols</w:t>
      </w:r>
    </w:p>
    <w:p>
      <w:pPr>
        <w:pStyle w:val="FirstParagraph"/>
      </w:pPr>
      <w:r>
        <w:t xml:space="preserve">A core component of this</w:t>
      </w:r>
      <w:r>
        <w:t xml:space="preserve"> </w:t>
      </w:r>
      <w:r>
        <w:rPr>
          <w:bCs/>
          <w:b/>
        </w:rPr>
        <w:t xml:space="preserve">Peer Review Report</w:t>
      </w:r>
      <w:r>
        <w:t xml:space="preserve"> </w:t>
      </w:r>
      <w:r>
        <w:t xml:space="preserve">is the assessment of physical inspection protocols. The officer adhered strictly to the standard operating procedures (SOPs) for cargo examination. In the context of</w:t>
      </w:r>
      <w:r>
        <w:t xml:space="preserve"> </w:t>
      </w:r>
      <w:r>
        <w:rPr>
          <w:bCs/>
          <w:b/>
        </w:rPr>
        <w:t xml:space="preserve">Egypt Cairo</w:t>
      </w:r>
      <w:r>
        <w:t xml:space="preserve">, where security concerns are paramount, the officer displayed diligence in detecting prohibited items and undeclared goods. The review noted that the officer maintained a high level of alertness during night shifts, a critical factor in maintaining the integrity of the border control process.</w:t>
      </w:r>
    </w:p>
    <w:bookmarkEnd w:id="26"/>
    <w:bookmarkStart w:id="27" w:name="ethical-conduct"/>
    <w:p>
      <w:pPr>
        <w:pStyle w:val="Heading3"/>
      </w:pPr>
      <w:r>
        <w:t xml:space="preserve">4.2 Ethical Conduct</w:t>
      </w:r>
    </w:p>
    <w:p>
      <w:pPr>
        <w:pStyle w:val="FirstParagraph"/>
      </w:pPr>
      <w:r>
        <w:t xml:space="preserve">Integrity is the cornerstone of the customs profession. Throughout the observation period, the</w:t>
      </w:r>
      <w:r>
        <w:t xml:space="preserve"> </w:t>
      </w:r>
      <w:r>
        <w:rPr>
          <w:bCs/>
          <w:b/>
        </w:rPr>
        <w:t xml:space="preserve">Customs Officer</w:t>
      </w:r>
      <w:r>
        <w:t xml:space="preserve"> </w:t>
      </w:r>
      <w:r>
        <w:t xml:space="preserve">exhibited professional behavior, resisting potential pressures from logistics agents. The officer consistently applied regulations uniformly, ensuring fairness and transparency. This adherence to ethical standards reinforces the reputation of the Egyptian Customs Authority in the international community.</w:t>
      </w:r>
    </w:p>
    <w:bookmarkEnd w:id="27"/>
    <w:bookmarkEnd w:id="28"/>
    <w:bookmarkStart w:id="29" w:name="communication-and-stakeholder-management"/>
    <w:p>
      <w:pPr>
        <w:pStyle w:val="Heading2"/>
      </w:pPr>
      <w:r>
        <w:t xml:space="preserve">5. Communication and Stakeholder Management</w:t>
      </w:r>
    </w:p>
    <w:p>
      <w:pPr>
        <w:pStyle w:val="FirstParagraph"/>
      </w:pPr>
      <w:r>
        <w:t xml:space="preserve">Effective communication is essential for a</w:t>
      </w:r>
      <w:r>
        <w:t xml:space="preserve"> </w:t>
      </w:r>
      <w:r>
        <w:rPr>
          <w:bCs/>
          <w:b/>
        </w:rPr>
        <w:t xml:space="preserve">Customs Officer</w:t>
      </w:r>
      <w:r>
        <w:t xml:space="preserve"> </w:t>
      </w:r>
      <w:r>
        <w:t xml:space="preserve">working in the multicultural environment of</w:t>
      </w:r>
      <w:r>
        <w:t xml:space="preserve"> </w:t>
      </w:r>
      <w:r>
        <w:rPr>
          <w:bCs/>
          <w:b/>
        </w:rPr>
        <w:t xml:space="preserve">Egypt Cairo</w:t>
      </w:r>
      <w:r>
        <w:t xml:space="preserve">. The officer demonstrated strong interpersonal skills when dealing with freight forwarders and airline representatives. Explanations regarding customs holds or additional documentation requirements were provided clearly and professionally, in both Arabic and English. This bilingual capability significantly reduced friction and facilitated smoother clearance processes, contributing to the overall efficiency of the Cairo airport logistics chain.</w:t>
      </w:r>
    </w:p>
    <w:bookmarkEnd w:id="29"/>
    <w:bookmarkStart w:id="30"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development:</w:t>
      </w:r>
    </w:p>
    <w:p>
      <w:pPr>
        <w:numPr>
          <w:ilvl w:val="0"/>
          <w:numId w:val="1001"/>
        </w:numPr>
        <w:pStyle w:val="Compact"/>
      </w:pPr>
      <w:r>
        <w:rPr>
          <w:bCs/>
          <w:b/>
        </w:rPr>
        <w:t xml:space="preserve">Advanced Risk Analysis:</w:t>
      </w:r>
      <w:r>
        <w:t xml:space="preserve"> </w:t>
      </w:r>
      <w:r>
        <w:t xml:space="preserve">The officer is encouraged to undergo further training in predictive risk analysis to better anticipate high-risk shipments before they arrive in</w:t>
      </w:r>
      <w:r>
        <w:t xml:space="preserve"> </w:t>
      </w:r>
      <w:r>
        <w:rPr>
          <w:bCs/>
          <w:b/>
        </w:rPr>
        <w:t xml:space="preserve">Egypt Cairo</w:t>
      </w:r>
      <w:r>
        <w:t xml:space="preserve">.</w:t>
      </w:r>
    </w:p>
    <w:p>
      <w:pPr>
        <w:numPr>
          <w:ilvl w:val="0"/>
          <w:numId w:val="1001"/>
        </w:numPr>
        <w:pStyle w:val="Compact"/>
      </w:pPr>
      <w:r>
        <w:rPr>
          <w:bCs/>
          <w:b/>
        </w:rPr>
        <w:t xml:space="preserve">Documentation Speed:</w:t>
      </w:r>
      <w:r>
        <w:t xml:space="preserve"> </w:t>
      </w:r>
      <w:r>
        <w:t xml:space="preserve">Although accurate, the manual entry of certain supplementary documents could be streamlined to reduce dwell time for low-risk cargo.</w:t>
      </w:r>
    </w:p>
    <w:bookmarkEnd w:id="30"/>
    <w:bookmarkStart w:id="31"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Customs Officer</w:t>
      </w:r>
      <w:r>
        <w:t xml:space="preserve"> </w:t>
      </w:r>
      <w:r>
        <w:t xml:space="preserve">is a valuable asset to the Egyptian Customs Authority. Their performance in</w:t>
      </w:r>
      <w:r>
        <w:t xml:space="preserve"> </w:t>
      </w:r>
      <w:r>
        <w:rPr>
          <w:bCs/>
          <w:b/>
        </w:rPr>
        <w:t xml:space="preserve">Egypt Cairo</w:t>
      </w:r>
      <w:r>
        <w:t xml:space="preserve"> </w:t>
      </w:r>
      <w:r>
        <w:t xml:space="preserve">aligns with the strategic goals of enhancing trade facilitation while safeguarding national interests. The officer's technical skills, integrity, and communication abilities meet the high standards required for their rank.</w:t>
      </w:r>
    </w:p>
    <w:p>
      <w:pPr>
        <w:pStyle w:val="BodyText"/>
      </w:pPr>
      <w:r>
        <w:t xml:space="preserve">It is recommended that the officer be recognized for their consistent performance and provided with advanced training opportunities in digital customs solutions. Continued adherence to the protocols outlined in this report will ensure the sustained excellence of customs operations in Cairo.</w:t>
      </w:r>
    </w:p>
    <w:bookmarkEnd w:id="31"/>
    <w:p>
      <w:pPr>
        <w:pStyle w:val="BodyText"/>
      </w:pPr>
      <w:r>
        <w:rPr>
          <w:bCs/>
          <w:b/>
        </w:rPr>
        <w:t xml:space="preserve">Reviewed By:</w:t>
      </w:r>
      <w:r>
        <w:br/>
      </w:r>
      <w:r>
        <w:t xml:space="preserve">Senior Peer Auditor</w:t>
      </w:r>
      <w:r>
        <w:br/>
      </w:r>
      <w:r>
        <w:t xml:space="preserve">Cairo Operations Directorate</w:t>
      </w:r>
    </w:p>
    <w:p>
      <w:pPr>
        <w:pStyle w:val="BodyText"/>
      </w:pPr>
      <w:r>
        <w:rPr>
          <w:bCs/>
          <w:b/>
        </w:rPr>
        <w:t xml:space="preserve">Approved By:</w:t>
      </w:r>
      <w:r>
        <w:br/>
      </w:r>
      <w:r>
        <w:t xml:space="preserve">Director of Human Resources</w:t>
      </w:r>
      <w:r>
        <w:br/>
      </w:r>
      <w:r>
        <w:t xml:space="preserve">Egyptian Customs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Egypt Cairo</dc:title>
  <dc:creator/>
  <dc:language>en</dc:language>
  <cp:keywords/>
  <dcterms:created xsi:type="dcterms:W3CDTF">2026-10-10T04:13:37Z</dcterms:created>
  <dcterms:modified xsi:type="dcterms:W3CDTF">2026-10-10T04:13:37Z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