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Customs</w:t>
      </w:r>
      <w:r>
        <w:t xml:space="preserve"> </w:t>
      </w:r>
      <w:r>
        <w:t xml:space="preserve">Officer</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Customs Officer</w:t>
      </w:r>
    </w:p>
    <w:p>
      <w:pPr>
        <w:pStyle w:val="BodyText"/>
      </w:pPr>
      <w:r>
        <w:rPr>
          <w:bCs/>
          <w:b/>
        </w:rPr>
        <w:t xml:space="preserve">Location:</w:t>
      </w:r>
      <w:r>
        <w:t xml:space="preserve"> </w:t>
      </w:r>
      <w:r>
        <w:t xml:space="preserve">Malaysia Kuala Lumpur</w:t>
      </w:r>
    </w:p>
    <w:p>
      <w:pPr>
        <w:pStyle w:val="BodyText"/>
      </w:pPr>
      <w:r>
        <w:rPr>
          <w:bCs/>
          <w:b/>
        </w:rPr>
        <w:t xml:space="preserve">Date of Review:</w:t>
      </w:r>
      <w:r>
        <w:t xml:space="preserve"> </w:t>
      </w:r>
      <w:r>
        <w:t xml:space="preserve">October 10, 2023</w:t>
      </w:r>
    </w:p>
    <w:p>
      <w:pPr>
        <w:pStyle w:val="BodyText"/>
      </w:pPr>
      <w:r>
        <w:rPr>
          <w:bCs/>
          <w:b/>
        </w:rPr>
        <w:t xml:space="preserve">Review Period:</w:t>
      </w:r>
      <w:r>
        <w:t xml:space="preserve"> </w:t>
      </w:r>
      <w:r>
        <w:t xml:space="preserve">January 1, 2023 - September 30, 2023</w:t>
      </w:r>
    </w:p>
    <w:bookmarkEnd w:id="20"/>
    <w:bookmarkStart w:id="21" w:name="introduction"/>
    <w:p>
      <w:pPr>
        <w:pStyle w:val="Heading2"/>
      </w:pPr>
      <w:r>
        <w:t xml:space="preserve">1. Introduction</w:t>
      </w:r>
    </w:p>
    <w:p>
      <w:pPr>
        <w:pStyle w:val="FirstParagraph"/>
      </w:pPr>
      <w:r>
        <w:t xml:space="preserve">This Peer Review Report has been prepared to evaluate the performance, professionalism, and operational effectiveness of a Customs Officer stationed in Malaysia Kuala Lumpur. The review aims to provide constructive feedback, identify areas of strength, and suggest improvements to enhance the officer's contribution to the Royal Malaysian Customs Department (RMCD). The assessment is based on observations, interactions, and documented performance metrics over the specified review period.</w:t>
      </w:r>
    </w:p>
    <w:bookmarkEnd w:id="21"/>
    <w:bookmarkStart w:id="22" w:name="officer-details"/>
    <w:p>
      <w:pPr>
        <w:pStyle w:val="Heading2"/>
      </w:pPr>
      <w:r>
        <w:t xml:space="preserve">2. Officer Details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Name</w:t>
            </w:r>
          </w:p>
        </w:tc>
        <w:tc>
          <w:tcPr/>
          <w:p>
            <w:pPr>
              <w:pStyle w:val="Compact"/>
              <w:jc w:val="left"/>
            </w:pPr>
            <w:r>
              <w:t xml:space="preserve">[Officer's Name]</w:t>
            </w:r>
          </w:p>
        </w:tc>
      </w:tr>
      <w:tr>
        <w:tc>
          <w:tcPr/>
          <w:p>
            <w:pPr>
              <w:pStyle w:val="Compact"/>
              <w:jc w:val="left"/>
            </w:pPr>
            <w:r>
              <w:t xml:space="preserve">Employee ID</w:t>
            </w:r>
          </w:p>
        </w:tc>
        <w:tc>
          <w:tcPr/>
          <w:p>
            <w:pPr>
              <w:pStyle w:val="Compact"/>
              <w:jc w:val="left"/>
            </w:pPr>
            <w:r>
              <w:t xml:space="preserve">[Employee ID]</w:t>
            </w:r>
          </w:p>
        </w:tc>
      </w:tr>
      <w:tr>
        <w:tc>
          <w:tcPr/>
          <w:p>
            <w:pPr>
              <w:pStyle w:val="Compact"/>
              <w:jc w:val="left"/>
            </w:pPr>
            <w:r>
              <w:t xml:space="preserve">Rank/Position</w:t>
            </w:r>
          </w:p>
        </w:tc>
        <w:tc>
          <w:tcPr/>
          <w:p>
            <w:pPr>
              <w:pStyle w:val="Compact"/>
              <w:jc w:val="left"/>
            </w:pPr>
            <w:r>
              <w:t xml:space="preserve">Customs Officer</w:t>
            </w:r>
          </w:p>
        </w:tc>
      </w:tr>
      <w:tr>
        <w:tc>
          <w:tcPr/>
          <w:p>
            <w:pPr>
              <w:pStyle w:val="Compact"/>
              <w:jc w:val="left"/>
            </w:pPr>
            <w:r>
              <w:t xml:space="preserve">Station</w:t>
            </w:r>
          </w:p>
        </w:tc>
        <w:tc>
          <w:tcPr/>
          <w:p>
            <w:pPr>
              <w:pStyle w:val="Compact"/>
              <w:jc w:val="left"/>
            </w:pPr>
            <w:r>
              <w:t xml:space="preserve">Kuala Lumpur Customs Office</w:t>
            </w:r>
          </w:p>
        </w:tc>
      </w:tr>
      <w:tr>
        <w:tc>
          <w:tcPr/>
          <w:p>
            <w:pPr>
              <w:pStyle w:val="Compact"/>
              <w:jc w:val="left"/>
            </w:pPr>
            <w:r>
              <w:t xml:space="preserve">Reviewer Name</w:t>
            </w:r>
          </w:p>
        </w:tc>
        <w:tc>
          <w:tcPr/>
          <w:p>
            <w:pPr>
              <w:pStyle w:val="Compact"/>
              <w:jc w:val="left"/>
            </w:pPr>
            <w:r>
              <w:t xml:space="preserve">[Reviewer's Name]</w:t>
            </w:r>
          </w:p>
        </w:tc>
      </w:tr>
      <w:tr>
        <w:tc>
          <w:tcPr/>
          <w:p>
            <w:pPr>
              <w:pStyle w:val="Compact"/>
              <w:jc w:val="left"/>
            </w:pPr>
            <w:r>
              <w:t xml:space="preserve">Reviewer Position</w:t>
            </w:r>
          </w:p>
        </w:tc>
        <w:tc>
          <w:tcPr/>
          <w:p>
            <w:pPr>
              <w:pStyle w:val="Compact"/>
              <w:jc w:val="left"/>
            </w:pPr>
            <w:r>
              <w:t xml:space="preserve">Senior Customs Officer</w:t>
            </w:r>
          </w:p>
        </w:tc>
      </w:tr>
    </w:tbl>
    <w:bookmarkEnd w:id="22"/>
    <w:bookmarkStart w:id="28" w:name="performance-evaluation"/>
    <w:p>
      <w:pPr>
        <w:pStyle w:val="Heading2"/>
      </w:pPr>
      <w:r>
        <w:t xml:space="preserve">3. Performance Evaluation</w:t>
      </w:r>
    </w:p>
    <w:bookmarkStart w:id="23" w:name="operational-efficiency"/>
    <w:p>
      <w:pPr>
        <w:pStyle w:val="Heading3"/>
      </w:pPr>
      <w:r>
        <w:t xml:space="preserve">3.1 Operational Efficiency</w:t>
      </w:r>
    </w:p>
    <w:p>
      <w:pPr>
        <w:pStyle w:val="FirstParagraph"/>
      </w:pPr>
      <w:r>
        <w:t xml:space="preserve">The Customs Officer has demonstrated a high level of operational efficiency in handling customs clearance procedures at the Kuala Lumpur port and airport facilities. The officer consistently adheres to the established protocols for inspecting cargo, verifying documentation, and ensuring compliance with Malaysian customs regulations. Their ability to process shipments promptly while maintaining accuracy has contributed to reduced clearance times and improved customer satisfaction.</w:t>
      </w:r>
    </w:p>
    <w:bookmarkEnd w:id="23"/>
    <w:bookmarkStart w:id="24" w:name="knowledge-and-expertise"/>
    <w:p>
      <w:pPr>
        <w:pStyle w:val="Heading3"/>
      </w:pPr>
      <w:r>
        <w:t xml:space="preserve">3.2 Knowledge and Expertise</w:t>
      </w:r>
    </w:p>
    <w:p>
      <w:pPr>
        <w:pStyle w:val="FirstParagraph"/>
      </w:pPr>
      <w:r>
        <w:t xml:space="preserve">The officer exhibits a strong understanding of the Customs Act 1967 and related legislation governing trade and border control in Malaysia. They are well-versed in the Harmonized System (HS) codes and have shown proficiency in identifying prohibited and restricted items. Their knowledge of international trade agreements and their implications on customs procedures is commendable and has been instrumental in providing accurate guidance to traders and travelers.</w:t>
      </w:r>
    </w:p>
    <w:bookmarkEnd w:id="24"/>
    <w:bookmarkStart w:id="25" w:name="integrity-and-ethics"/>
    <w:p>
      <w:pPr>
        <w:pStyle w:val="Heading3"/>
      </w:pPr>
      <w:r>
        <w:t xml:space="preserve">3.3 Integrity and Ethics</w:t>
      </w:r>
    </w:p>
    <w:p>
      <w:pPr>
        <w:pStyle w:val="FirstParagraph"/>
      </w:pPr>
      <w:r>
        <w:t xml:space="preserve">Integrity is a cornerstone of the Customs Officer's role, and the officer under review has consistently upheld the highest ethical standards. There have been no incidents of misconduct, corruption, or favoritism reported during the review period. The officer's commitment to transparency and fairness has earned the respect of colleagues and stakeholders alike.</w:t>
      </w:r>
    </w:p>
    <w:bookmarkEnd w:id="25"/>
    <w:bookmarkStart w:id="26" w:name="communication-skills"/>
    <w:p>
      <w:pPr>
        <w:pStyle w:val="Heading3"/>
      </w:pPr>
      <w:r>
        <w:t xml:space="preserve">3.4 Communication Skills</w:t>
      </w:r>
    </w:p>
    <w:p>
      <w:pPr>
        <w:pStyle w:val="FirstParagraph"/>
      </w:pPr>
      <w:r>
        <w:t xml:space="preserve">Effective communication is essential for a Customs Officer, especially in a multicultural environment like Kuala Lumpur. The officer has demonstrated excellent verbal and written communication skills, interacting professionally with traders, travelers, and other government agencies. Their ability to explain complex customs regulations in clear and concise terms has facilitated smoother operations and minimized misunderstandings.</w:t>
      </w:r>
    </w:p>
    <w:bookmarkEnd w:id="26"/>
    <w:bookmarkStart w:id="27" w:name="teamwork-and-collaboration"/>
    <w:p>
      <w:pPr>
        <w:pStyle w:val="Heading3"/>
      </w:pPr>
      <w:r>
        <w:t xml:space="preserve">3.5 Teamwork and Collaboration</w:t>
      </w:r>
    </w:p>
    <w:p>
      <w:pPr>
        <w:pStyle w:val="FirstParagraph"/>
      </w:pPr>
      <w:r>
        <w:t xml:space="preserve">The officer has been a valuable team member, actively collaborating with colleagues to achieve common goals. They have shown a willingness to assist others, share knowledge, and participate in team-building activities. Their positive attitude and cooperative nature have contributed to a harmonious work environment within the Kuala Lumpur Customs Office.</w:t>
      </w:r>
    </w:p>
    <w:bookmarkEnd w:id="27"/>
    <w:bookmarkEnd w:id="28"/>
    <w:bookmarkStart w:id="29" w:name="areas-for-improvement"/>
    <w:p>
      <w:pPr>
        <w:pStyle w:val="Heading2"/>
      </w:pPr>
      <w:r>
        <w:t xml:space="preserve">4. Areas for Improvement</w:t>
      </w:r>
    </w:p>
    <w:p>
      <w:pPr>
        <w:pStyle w:val="FirstParagraph"/>
      </w:pPr>
      <w:r>
        <w:t xml:space="preserve">While the officer's performance has been largely satisfactory, there are areas where improvement is recommended:</w:t>
      </w:r>
    </w:p>
    <w:p>
      <w:pPr>
        <w:numPr>
          <w:ilvl w:val="0"/>
          <w:numId w:val="1001"/>
        </w:numPr>
        <w:pStyle w:val="Compact"/>
      </w:pPr>
      <w:r>
        <w:rPr>
          <w:bCs/>
          <w:b/>
        </w:rPr>
        <w:t xml:space="preserve">Technological Proficiency:</w:t>
      </w:r>
      <w:r>
        <w:t xml:space="preserve"> </w:t>
      </w:r>
      <w:r>
        <w:t xml:space="preserve">The officer should enhance their skills in using advanced customs management systems and data analytics tools to improve efficiency and accuracy in processing.</w:t>
      </w:r>
    </w:p>
    <w:p>
      <w:pPr>
        <w:numPr>
          <w:ilvl w:val="0"/>
          <w:numId w:val="1001"/>
        </w:numPr>
        <w:pStyle w:val="Compact"/>
      </w:pPr>
      <w:r>
        <w:rPr>
          <w:bCs/>
          <w:b/>
        </w:rPr>
        <w:t xml:space="preserve">Stress Management:</w:t>
      </w:r>
      <w:r>
        <w:t xml:space="preserve"> </w:t>
      </w:r>
      <w:r>
        <w:t xml:space="preserve">Given the high-pressure nature of the role, the officer is encouraged to develop better stress management techniques to maintain optimal performance during peak periods.</w:t>
      </w:r>
    </w:p>
    <w:p>
      <w:pPr>
        <w:numPr>
          <w:ilvl w:val="0"/>
          <w:numId w:val="1001"/>
        </w:numPr>
        <w:pStyle w:val="Compact"/>
      </w:pPr>
      <w:r>
        <w:rPr>
          <w:bCs/>
          <w:b/>
        </w:rPr>
        <w:t xml:space="preserve">Leadership Skills:</w:t>
      </w:r>
      <w:r>
        <w:t xml:space="preserve"> </w:t>
      </w:r>
      <w:r>
        <w:t xml:space="preserve">As the officer gains more experience, they should focus on developing leadership skills to take on supervisory roles and mentor junior officers.</w:t>
      </w:r>
    </w:p>
    <w:bookmarkEnd w:id="29"/>
    <w:bookmarkStart w:id="30" w:name="recommendations"/>
    <w:p>
      <w:pPr>
        <w:pStyle w:val="Heading2"/>
      </w:pPr>
      <w:r>
        <w:t xml:space="preserve">5. Recommendations</w:t>
      </w:r>
    </w:p>
    <w:p>
      <w:pPr>
        <w:pStyle w:val="FirstParagraph"/>
      </w:pPr>
      <w:r>
        <w:t xml:space="preserve">Based on the evaluation, the following recommendations are made:</w:t>
      </w:r>
    </w:p>
    <w:p>
      <w:pPr>
        <w:numPr>
          <w:ilvl w:val="0"/>
          <w:numId w:val="1002"/>
        </w:numPr>
        <w:pStyle w:val="Compact"/>
      </w:pPr>
      <w:r>
        <w:t xml:space="preserve">Enroll the officer in advanced training programs on customs technology and data analysis.</w:t>
      </w:r>
    </w:p>
    <w:p>
      <w:pPr>
        <w:numPr>
          <w:ilvl w:val="0"/>
          <w:numId w:val="1002"/>
        </w:numPr>
        <w:pStyle w:val="Compact"/>
      </w:pPr>
      <w:r>
        <w:t xml:space="preserve">Provide opportunities for the officer to participate in leadership development workshops.</w:t>
      </w:r>
    </w:p>
    <w:p>
      <w:pPr>
        <w:numPr>
          <w:ilvl w:val="0"/>
          <w:numId w:val="1002"/>
        </w:numPr>
        <w:pStyle w:val="Compact"/>
      </w:pPr>
      <w:r>
        <w:t xml:space="preserve">Encourage the officer to take on more responsibility in cross-functional projects to broaden their experience.</w:t>
      </w:r>
    </w:p>
    <w:bookmarkEnd w:id="30"/>
    <w:bookmarkStart w:id="31" w:name="conclusion"/>
    <w:p>
      <w:pPr>
        <w:pStyle w:val="Heading2"/>
      </w:pPr>
      <w:r>
        <w:t xml:space="preserve">6. Conclusion</w:t>
      </w:r>
    </w:p>
    <w:p>
      <w:pPr>
        <w:pStyle w:val="FirstParagraph"/>
      </w:pPr>
      <w:r>
        <w:t xml:space="preserve">In conclusion, the Customs Officer under review has performed commendably in their role at the Kuala Lumpur Customs Office. Their dedication, professionalism, and adherence to ethical standards have made them a valuable asset to the Royal Malaysian Customs Department. With continued focus on the recommended areas for improvement, the officer is well-positioned to further enhance their contributions and advance their career within the organization.</w:t>
      </w:r>
    </w:p>
    <w:bookmarkEnd w:id="31"/>
    <w:p>
      <w:pPr>
        <w:pStyle w:val="BodyText"/>
      </w:pPr>
      <w:r>
        <w:rPr>
          <w:bCs/>
          <w:b/>
        </w:rPr>
        <w:t xml:space="preserve">Reviewer's Signature:</w:t>
      </w:r>
      <w:r>
        <w:t xml:space="preserve"> </w:t>
      </w:r>
      <w:r>
        <w:t xml:space="preserve">_________________________</w:t>
      </w:r>
    </w:p>
    <w:p>
      <w:pPr>
        <w:pStyle w:val="BodyText"/>
      </w:pPr>
      <w:r>
        <w:rPr>
          <w:bCs/>
          <w:b/>
        </w:rPr>
        <w:t xml:space="preserve">Date:</w:t>
      </w:r>
      <w:r>
        <w:t xml:space="preserve"> </w:t>
      </w:r>
      <w:r>
        <w:t xml:space="preserve">October 10, 2023</w:t>
      </w:r>
    </w:p>
    <w:p>
      <w:pPr>
        <w:pStyle w:val="BodyText"/>
      </w:pPr>
      <w:r>
        <w:br/>
      </w:r>
    </w:p>
    <w:p>
      <w:pPr>
        <w:pStyle w:val="BodyText"/>
      </w:pPr>
      <w:r>
        <w:rPr>
          <w:bCs/>
          <w:b/>
        </w:rPr>
        <w:t xml:space="preserve">Officer's Acknowledgment:</w:t>
      </w:r>
      <w:r>
        <w:t xml:space="preserve"> </w:t>
      </w:r>
      <w:r>
        <w:t xml:space="preserve">_________________________</w:t>
      </w:r>
    </w:p>
    <w:p>
      <w:pPr>
        <w:pStyle w:val="BodyText"/>
      </w:pPr>
      <w:r>
        <w:rPr>
          <w:bCs/>
          <w:b/>
        </w:rPr>
        <w:t xml:space="preserve">Date: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Customs Officer - Malaysia Kuala Lumpur</dc:title>
  <dc:creator/>
  <dc:language>en</dc:language>
  <cp:keywords/>
  <dcterms:created xsi:type="dcterms:W3CDTF">2026-10-10T02:45:12Z</dcterms:created>
  <dcterms:modified xsi:type="dcterms:W3CDTF">2026-10-10T02:45:12Z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