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Department of Customs, Government of Nepal</w:t>
      </w:r>
    </w:p>
    <w:bookmarkEnd w:id="20"/>
    <w:p>
      <w:pPr>
        <w:pStyle w:val="BodyText"/>
      </w:pPr>
      <w:r>
        <w:rPr>
          <w:bCs/>
          <w:b/>
        </w:rPr>
        <w:t xml:space="preserve">Officer Name:</w:t>
      </w:r>
      <w:r>
        <w:t xml:space="preserve"> </w:t>
      </w:r>
      <w:r>
        <w:t xml:space="preserve">[Insert Name]</w:t>
      </w:r>
    </w:p>
    <w:p>
      <w:pPr>
        <w:pStyle w:val="BodyText"/>
      </w:pPr>
      <w:r>
        <w:rPr>
          <w:bCs/>
          <w:b/>
        </w:rPr>
        <w:t xml:space="preserve">Designation:</w:t>
      </w:r>
      <w:r>
        <w:t xml:space="preserve"> </w:t>
      </w:r>
      <w:r>
        <w:t xml:space="preserve">Customs Officer</w:t>
      </w:r>
    </w:p>
    <w:p>
      <w:pPr>
        <w:pStyle w:val="BodyText"/>
      </w:pPr>
      <w:r>
        <w:rPr>
          <w:bCs/>
          <w:b/>
        </w:rPr>
        <w:t xml:space="preserve">Review Period:</w:t>
      </w:r>
      <w:r>
        <w:t xml:space="preserve"> </w:t>
      </w:r>
      <w:r>
        <w:t xml:space="preserve">[Insert Start Date] to [Insert End Date]</w:t>
      </w:r>
    </w:p>
    <w:p>
      <w:pPr>
        <w:pStyle w:val="BodyText"/>
      </w:pPr>
      <w:r>
        <w:rPr>
          <w:bCs/>
          <w:b/>
        </w:rPr>
        <w:t xml:space="preserve">Location:</w:t>
      </w:r>
      <w:r>
        <w:t xml:space="preserve"> </w:t>
      </w:r>
      <w:r>
        <w:t xml:space="preserve">Nepal Kathmandu (Tribhuvan International Airport / Birgunj / Bhairahawa)</w:t>
      </w:r>
    </w:p>
    <w:p>
      <w:pPr>
        <w:pStyle w:val="BodyText"/>
      </w:pPr>
      <w:r>
        <w:rPr>
          <w:bCs/>
          <w:b/>
        </w:rPr>
        <w:t xml:space="preserve">Reviewer Name:</w:t>
      </w:r>
      <w:r>
        <w:t xml:space="preserve"> </w:t>
      </w:r>
      <w:r>
        <w:t xml:space="preserve">[Insert Reviewer Name]</w:t>
      </w:r>
    </w:p>
    <w:p>
      <w:pPr>
        <w:pStyle w:val="BodyText"/>
      </w:pPr>
      <w:r>
        <w:rPr>
          <w:bCs/>
          <w:b/>
        </w:rPr>
        <w:t xml:space="preserve">Reviewer ID:</w:t>
      </w:r>
      <w:r>
        <w:t xml:space="preserve"> </w:t>
      </w:r>
      <w:r>
        <w:t xml:space="preserve">[Insert ID]</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operational efficiency, and ethical conduct of the designated Customs Officer stationed in Nepal Kathmandu. The primary objective of this review is to assess the officer's adherence to the Customs Act of Nepal, their ability to manage cross-border trade compliance, and their contribution to the revenue collection goals of the Department of Customs.</w:t>
      </w:r>
    </w:p>
    <w:p>
      <w:pPr>
        <w:pStyle w:val="BodyText"/>
      </w:pPr>
      <w:r>
        <w:t xml:space="preserve">Given the strategic importance of Nepal Kathmandu as the central hub for both air and land cargo entering the country, the role of a Customs Officer here is critical. This report analyzes the officer's performance in high-pressure environments, specifically focusing on the clearance of goods at major checkpoints such as Tribhuvan International Airport (TIA) and the surrounding logistics zones. The review is conducted by a peer of equivalent standing to ensure an objective, ground-level perspective on daily operational challenges.</w:t>
      </w:r>
    </w:p>
    <w:bookmarkEnd w:id="21"/>
    <w:bookmarkStart w:id="22" w:name="operational-performance-and-efficiency"/>
    <w:p>
      <w:pPr>
        <w:pStyle w:val="Heading2"/>
      </w:pPr>
      <w:r>
        <w:t xml:space="preserve">2. Operational Performance and Efficiency</w:t>
      </w:r>
    </w:p>
    <w:p>
      <w:pPr>
        <w:pStyle w:val="FirstParagraph"/>
      </w:pPr>
      <w:r>
        <w:t xml:space="preserve">The core function of a Customs Officer in Nepal Kathmandu involves the inspection, valuation, and classification of imported and exported goods. During the review period, the officer demonstrated a commendable level of proficiency in utilizing the ASYCUDA World system, which is the backbone of Nepal's customs automation.</w:t>
      </w:r>
    </w:p>
    <w:p>
      <w:pPr>
        <w:pStyle w:val="BodyText"/>
      </w:pPr>
      <w:r>
        <w:rPr>
          <w:bCs/>
          <w:b/>
        </w:rPr>
        <w:t xml:space="preserve">Cargo Clearance Speed:</w:t>
      </w:r>
      <w:r>
        <w:t xml:space="preserve"> </w:t>
      </w:r>
      <w:r>
        <w:t xml:space="preserve">The officer consistently maintained efficient processing times for cargo declarations. In the bustling environment of Kathmandu, where delays can cause significant logistical bottlenecks, this officer managed to reduce dwell time for compliant shipments. Their ability to quickly identify discrepancies in shipping manifests versus physical cargo was noted as a significant asset.</w:t>
      </w:r>
    </w:p>
    <w:p>
      <w:pPr>
        <w:pStyle w:val="BodyText"/>
      </w:pPr>
      <w:r>
        <w:rPr>
          <w:bCs/>
          <w:b/>
        </w:rPr>
        <w:t xml:space="preserve">Inspection Accuracy:</w:t>
      </w:r>
      <w:r>
        <w:t xml:space="preserve"> </w:t>
      </w:r>
      <w:r>
        <w:t xml:space="preserve">The peer review highlights a high accuracy rate in physical inspections. The officer effectively utilized risk management protocols to target high-risk containers while allowing low-risk cargo to pass through expedited channels. This balanced approach is vital for maintaining the flow of essential goods into Nepal without compromising security.</w:t>
      </w:r>
    </w:p>
    <w:bookmarkEnd w:id="22"/>
    <w:bookmarkStart w:id="23" w:name="X14e31664c1e3f47a55acd3d5d7eb9d94dfe16f3"/>
    <w:p>
      <w:pPr>
        <w:pStyle w:val="Heading2"/>
      </w:pPr>
      <w:r>
        <w:t xml:space="preserve">3. Regulatory Compliance and Legal Adherence</w:t>
      </w:r>
    </w:p>
    <w:p>
      <w:pPr>
        <w:pStyle w:val="FirstParagraph"/>
      </w:pPr>
      <w:r>
        <w:t xml:space="preserve">Strict adherence to the laws of Nepal is non-negotiable for any Customs Officer. This section evaluates the officer's knowledge and application of the Customs Act, the Value Added Tax (VAT) Act, and various excise duty regulations.</w:t>
      </w:r>
    </w:p>
    <w:p>
      <w:pPr>
        <w:pStyle w:val="BodyText"/>
      </w:pPr>
      <w:r>
        <w:t xml:space="preserve">The officer displayed a robust understanding of the Harmonized System (HS) codes, ensuring that goods were classified correctly to prevent revenue leakage. In Nepal Kathmandu, where the volume of diverse imports ranges from electronics to pharmaceuticals, accurate classification is complex. The officer showed diligence in consulting tariff schedules and ensuring that duty assessments were fair and legally sound.</w:t>
      </w:r>
    </w:p>
    <w:p>
      <w:pPr>
        <w:pStyle w:val="BodyText"/>
      </w:pPr>
      <w:r>
        <w:t xml:space="preserve">Furthermore, the officer strictly enforced prohibitions on restricted items, including narcotics, counterfeit goods, and unauthorized wildlife products. Their vigilance contributed to several successful interceptions during the review period, aligning with the national security objectives of the Department of Customs.</w:t>
      </w:r>
    </w:p>
    <w:bookmarkEnd w:id="23"/>
    <w:bookmarkStart w:id="24" w:name="integrity-ethics-and-anti-corruption"/>
    <w:p>
      <w:pPr>
        <w:pStyle w:val="Heading2"/>
      </w:pPr>
      <w:r>
        <w:t xml:space="preserve">4. Integrity, Ethics, and Anti-Corruption</w:t>
      </w:r>
    </w:p>
    <w:p>
      <w:pPr>
        <w:pStyle w:val="FirstParagraph"/>
      </w:pPr>
      <w:r>
        <w:t xml:space="preserve">Integrity is the cornerstone of the Customs profession. In the context of Nepal Kathmandu, Customs Officers are often subjected to significant pressure from traders and clearing agents seeking to bypass regulations. This peer review places heavy emphasis on the officer's ethical standing.</w:t>
      </w:r>
    </w:p>
    <w:p>
      <w:pPr>
        <w:pStyle w:val="BodyText"/>
      </w:pPr>
      <w:r>
        <w:t xml:space="preserve">Throughout the observation period, the officer maintained a high standard of professional integrity. There were no observed instances of favoritism, bribery, or undue leniency. The officer consistently applied the rules uniformly, regardless of the status of the importer or exporter. Their refusal to engage in informal negotiations regarding duty payments was noted as a positive reinforcement of the department's anti-corruption stance.</w:t>
      </w:r>
    </w:p>
    <w:p>
      <w:pPr>
        <w:pStyle w:val="BodyText"/>
      </w:pPr>
      <w:r>
        <w:t xml:space="preserve">The officer also demonstrated transparency in their interactions with stakeholders, ensuring that all decisions were documented and justifiable. This behavior fosters trust in the customs process and supports the broader goal of creating a transparent business environment in Nepal.</w:t>
      </w:r>
    </w:p>
    <w:bookmarkEnd w:id="24"/>
    <w:bookmarkStart w:id="25" w:name="communication-and-stakeholder-management"/>
    <w:p>
      <w:pPr>
        <w:pStyle w:val="Heading2"/>
      </w:pPr>
      <w:r>
        <w:t xml:space="preserve">5. Communication and Stakeholder Management</w:t>
      </w:r>
    </w:p>
    <w:p>
      <w:pPr>
        <w:pStyle w:val="FirstParagraph"/>
      </w:pPr>
      <w:r>
        <w:t xml:space="preserve">A Customs Officer in Nepal Kathmandu must act as a liaison between the government, international shipping lines, local clearing agents, and the public. Effective communication is essential to resolve disputes and clarify regulatory requirements.</w:t>
      </w:r>
    </w:p>
    <w:p>
      <w:pPr>
        <w:pStyle w:val="BodyText"/>
      </w:pPr>
      <w:r>
        <w:t xml:space="preserve">The officer exhibited strong communication skills, capable of explaining complex customs procedures in clear terms to traders and agents. They remained professional and composed even during confrontational situations regarding seized goods or duty disputes. Their ability to de-escalate tensions while maintaining authority was particularly evident during peak congestion periods at the airport and land ports.</w:t>
      </w:r>
    </w:p>
    <w:p>
      <w:pPr>
        <w:pStyle w:val="BodyText"/>
      </w:pPr>
      <w:r>
        <w:t xml:space="preserve">Additionally, the officer collaborated effectively with other agencies, including the Nepal Police and the Inland Revenue Department, to ensure a coordinated approach to border security and tax collection.</w:t>
      </w:r>
    </w:p>
    <w:bookmarkEnd w:id="25"/>
    <w:bookmarkStart w:id="26" w:name="areas-for-improvement"/>
    <w:p>
      <w:pPr>
        <w:pStyle w:val="Heading2"/>
      </w:pPr>
      <w:r>
        <w:t xml:space="preserve">6. Areas for Improvement</w:t>
      </w:r>
    </w:p>
    <w:p>
      <w:pPr>
        <w:pStyle w:val="FirstParagraph"/>
      </w:pPr>
      <w:r>
        <w:t xml:space="preserve">While the overall performance is satisfactory, the peer review identifies specific areas where the Customs Officer can enhance their effectiveness:</w:t>
      </w:r>
    </w:p>
    <w:p>
      <w:pPr>
        <w:numPr>
          <w:ilvl w:val="0"/>
          <w:numId w:val="1001"/>
        </w:numPr>
        <w:pStyle w:val="Compact"/>
      </w:pPr>
      <w:r>
        <w:rPr>
          <w:bCs/>
          <w:b/>
        </w:rPr>
        <w:t xml:space="preserve">Advanced Technology Training:</w:t>
      </w:r>
      <w:r>
        <w:t xml:space="preserve"> </w:t>
      </w:r>
      <w:r>
        <w:t xml:space="preserve">While proficient in ASYCUDA, further training on data analytics tools could help the officer better predict smuggling trends and optimize risk profiling.</w:t>
      </w:r>
    </w:p>
    <w:p>
      <w:pPr>
        <w:numPr>
          <w:ilvl w:val="0"/>
          <w:numId w:val="1001"/>
        </w:numPr>
        <w:pStyle w:val="Compact"/>
      </w:pPr>
      <w:r>
        <w:rPr>
          <w:bCs/>
          <w:b/>
        </w:rPr>
        <w:t xml:space="preserve">Documentation Speed:</w:t>
      </w:r>
      <w:r>
        <w:t xml:space="preserve"> </w:t>
      </w:r>
      <w:r>
        <w:t xml:space="preserve">In certain instances, the finalization of seizure reports took longer than necessary. Streamlining this administrative process would improve overall operational throughput.</w:t>
      </w:r>
    </w:p>
    <w:p>
      <w:pPr>
        <w:numPr>
          <w:ilvl w:val="0"/>
          <w:numId w:val="1001"/>
        </w:numPr>
        <w:pStyle w:val="Compact"/>
      </w:pPr>
      <w:r>
        <w:rPr>
          <w:bCs/>
          <w:b/>
        </w:rPr>
        <w:t xml:space="preserve">Language Skills:</w:t>
      </w:r>
      <w:r>
        <w:t xml:space="preserve"> </w:t>
      </w:r>
      <w:r>
        <w:t xml:space="preserve">Given the international nature of trade in Kathmandu, enhancing proficiency in English or other relevant languages could facilitate smoother interactions with international freight forwarders.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Customs Officer has performed their duties in Nepal Kathmandu with dedication, competence, and integrity. They have successfully balanced the dual mandates of facilitating legitimate trade and enforcing strict regulatory compliance. Their contribution to the revenue generation and security of the nation is significant.</w:t>
      </w:r>
    </w:p>
    <w:p>
      <w:pPr>
        <w:pStyle w:val="BodyText"/>
      </w:pPr>
      <w:r>
        <w:t xml:space="preserve">Based on the findings of this review, it is recommended that the officer be recognized for their strong ethical conduct and operational reliability. It is further recommended that they be enrolled in advanced training programs regarding digital customs solutions to further enhance their capabilities. The officer is well-suited for continued service in their current capacity and is a strong candidate for future leadership roles within the Department of Customs.</w:t>
      </w:r>
    </w:p>
    <w:p>
      <w:pPr>
        <w:pStyle w:val="BodyText"/>
      </w:pPr>
      <w:r>
        <w:t xml:space="preserve">Signature of Peer Reviewer</w:t>
      </w:r>
      <w:r>
        <w:br/>
      </w:r>
      <w:r>
        <w:t xml:space="preserve">Date: _______________</w:t>
      </w:r>
    </w:p>
    <w:p>
      <w:pPr>
        <w:pStyle w:val="BodyText"/>
      </w:pPr>
      <w:r>
        <w:t xml:space="preserve">Signature of Reviewed Officer</w:t>
      </w:r>
      <w:r>
        <w:br/>
      </w:r>
      <w:r>
        <w:t xml:space="preserve">Date: _______________</w:t>
      </w:r>
    </w:p>
    <w:p>
      <w:pPr>
        <w:pStyle w:val="BodyText"/>
      </w:pPr>
      <w:r>
        <w:t xml:space="preserve">Confidential Document - Department of Customs, Government of Nepal.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Nepal Kathmandu</dc:title>
  <dc:creator/>
  <dc:language>en</dc:language>
  <cp:keywords/>
  <dcterms:created xsi:type="dcterms:W3CDTF">2026-10-10T01:24:03Z</dcterms:created>
  <dcterms:modified xsi:type="dcterms:W3CDTF">2026-10-10T01:24:03Z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