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professionalism, and operational effectiveness of a Customs Officer stationed in New Zealand Wellington. The purpose of this review is to provide constructive feedback, identify areas of strength, and highlight opportunities for improvement. The review aligns with the standards set by New Zealand Customs Service and reflects the unique challenges and responsibilities associated with customs operations in Wellington, a key port city and gateway to the nation.</w:t>
      </w:r>
    </w:p>
    <w:bookmarkEnd w:id="21"/>
    <w:bookmarkStart w:id="22" w:name="background-information"/>
    <w:p>
      <w:pPr>
        <w:pStyle w:val="Heading2"/>
      </w:pPr>
      <w:r>
        <w:t xml:space="preserve">2. Background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Officer Name</w:t>
            </w:r>
          </w:p>
        </w:tc>
        <w:tc>
          <w:tcPr/>
          <w:p>
            <w:pPr>
              <w:pStyle w:val="Compact"/>
              <w:jc w:val="left"/>
            </w:pPr>
            <w:r>
              <w:t xml:space="preserve">[Officer's Name]</w:t>
            </w:r>
          </w:p>
        </w:tc>
      </w:tr>
      <w:tr>
        <w:tc>
          <w:tcPr/>
          <w:p>
            <w:pPr>
              <w:pStyle w:val="Compact"/>
              <w:jc w:val="left"/>
            </w:pPr>
            <w:r>
              <w:t xml:space="preserve">Employee ID</w:t>
            </w:r>
          </w:p>
        </w:tc>
        <w:tc>
          <w:tcPr/>
          <w:p>
            <w:pPr>
              <w:pStyle w:val="Compact"/>
              <w:jc w:val="left"/>
            </w:pPr>
            <w:r>
              <w:t xml:space="preserve">[Employee ID]</w:t>
            </w:r>
          </w:p>
        </w:tc>
      </w:tr>
      <w:tr>
        <w:tc>
          <w:tcPr/>
          <w:p>
            <w:pPr>
              <w:pStyle w:val="Compact"/>
              <w:jc w:val="left"/>
            </w:pPr>
            <w:r>
              <w:t xml:space="preserve">Position</w:t>
            </w:r>
          </w:p>
        </w:tc>
        <w:tc>
          <w:tcPr/>
          <w:p>
            <w:pPr>
              <w:pStyle w:val="Compact"/>
              <w:jc w:val="left"/>
            </w:pPr>
            <w:r>
              <w:t xml:space="preserve">Customs Officer</w:t>
            </w:r>
          </w:p>
        </w:tc>
      </w:tr>
      <w:tr>
        <w:tc>
          <w:tcPr/>
          <w:p>
            <w:pPr>
              <w:pStyle w:val="Compact"/>
              <w:jc w:val="left"/>
            </w:pPr>
            <w:r>
              <w:t xml:space="preserve">Location</w:t>
            </w:r>
          </w:p>
        </w:tc>
        <w:tc>
          <w:tcPr/>
          <w:p>
            <w:pPr>
              <w:pStyle w:val="Compact"/>
              <w:jc w:val="left"/>
            </w:pPr>
            <w:r>
              <w:t xml:space="preserve">New Zealand Wellington</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 Name</w:t>
            </w:r>
          </w:p>
        </w:tc>
        <w:tc>
          <w:tcPr/>
          <w:p>
            <w:pPr>
              <w:pStyle w:val="Compact"/>
              <w:jc w:val="left"/>
            </w:pPr>
            <w:r>
              <w:t xml:space="preserve">[Reviewer's Name]</w:t>
            </w:r>
          </w:p>
        </w:tc>
      </w:tr>
      <w:tr>
        <w:tc>
          <w:tcPr/>
          <w:p>
            <w:pPr>
              <w:pStyle w:val="Compact"/>
              <w:jc w:val="left"/>
            </w:pPr>
            <w:r>
              <w:t xml:space="preserve">Reviewer Position</w:t>
            </w:r>
          </w:p>
        </w:tc>
        <w:tc>
          <w:tcPr/>
          <w:p>
            <w:pPr>
              <w:pStyle w:val="Compact"/>
              <w:jc w:val="left"/>
            </w:pPr>
            <w:r>
              <w:t xml:space="preserve">[Reviewer's Position]</w:t>
            </w:r>
          </w:p>
        </w:tc>
      </w:tr>
    </w:tbl>
    <w:bookmarkEnd w:id="22"/>
    <w:bookmarkStart w:id="26" w:name="performance-evaluation"/>
    <w:p>
      <w:pPr>
        <w:pStyle w:val="Heading2"/>
      </w:pPr>
      <w:r>
        <w:t xml:space="preserve">3. Performance Evaluation</w:t>
      </w:r>
    </w:p>
    <w:bookmarkStart w:id="23" w:name="operational-competence"/>
    <w:p>
      <w:pPr>
        <w:pStyle w:val="Heading3"/>
      </w:pPr>
      <w:r>
        <w:t xml:space="preserve">3.1 Operational Competence</w:t>
      </w:r>
    </w:p>
    <w:p>
      <w:pPr>
        <w:pStyle w:val="FirstParagraph"/>
      </w:pPr>
      <w:r>
        <w:t xml:space="preserve">The Customs Officer demonstrated a high level of operational competence throughout the review period. Their ability to process cargo inspections, manage passenger screenings, and enforce customs regulations in New Zealand Wellington was commendable. The officer consistently adhered to protocols, ensuring compliance with national and international standards.</w:t>
      </w:r>
    </w:p>
    <w:p>
      <w:pPr>
        <w:pStyle w:val="BodyText"/>
      </w:pPr>
      <w:r>
        <w:t xml:space="preserve">Notably, the officer exhibited strong attention to detail during inspections at Wellington’s port facilities. Their proactive approach to identifying discrepancies in documentation and suspicious items contributed to the overall efficiency of customs operations. This is particularly important in a busy hub like Wellington, where timely processing is critical to maintaining trade flows.</w:t>
      </w:r>
    </w:p>
    <w:bookmarkEnd w:id="23"/>
    <w:bookmarkStart w:id="24" w:name="communication-skills"/>
    <w:p>
      <w:pPr>
        <w:pStyle w:val="Heading3"/>
      </w:pPr>
      <w:r>
        <w:t xml:space="preserve">3.2 Communication Skills</w:t>
      </w:r>
    </w:p>
    <w:p>
      <w:pPr>
        <w:pStyle w:val="FirstParagraph"/>
      </w:pPr>
      <w:r>
        <w:t xml:space="preserve">Effective communication is a cornerstone of a Customs Officer’s role, especially in a multicultural environment like New Zealand Wellington. The officer under review demonstrated excellent verbal and written communication skills. They were able to clearly explain customs procedures to travelers and freight operators, ensuring transparency and minimizing misunderstandings.</w:t>
      </w:r>
    </w:p>
    <w:p>
      <w:pPr>
        <w:pStyle w:val="BodyText"/>
      </w:pPr>
      <w:r>
        <w:t xml:space="preserve">Additionally, the officer collaborated seamlessly with colleagues, law enforcement agencies, and other stakeholders. Their ability to work as part of a team enhanced the overall effectiveness of customs operations in the region.</w:t>
      </w:r>
    </w:p>
    <w:bookmarkEnd w:id="24"/>
    <w:bookmarkStart w:id="25" w:name="problem-solving-abilities"/>
    <w:p>
      <w:pPr>
        <w:pStyle w:val="Heading3"/>
      </w:pPr>
      <w:r>
        <w:t xml:space="preserve">3.3 Problem-Solving Abilities</w:t>
      </w:r>
    </w:p>
    <w:p>
      <w:pPr>
        <w:pStyle w:val="FirstParagraph"/>
      </w:pPr>
      <w:r>
        <w:t xml:space="preserve">The officer displayed strong problem-solving skills when faced with complex situations. For instance, during a recent incident involving undeclared goods, the officer quickly assessed the situation, consulted relevant regulations, and took appropriate action. This not only resolved the issue efficiently but also reinforced the integrity of customs operations in New Zealand Wellington.</w:t>
      </w:r>
    </w:p>
    <w:bookmarkEnd w:id="25"/>
    <w:bookmarkEnd w:id="26"/>
    <w:bookmarkStart w:id="27" w:name="areas-of-strength"/>
    <w:p>
      <w:pPr>
        <w:pStyle w:val="Heading2"/>
      </w:pPr>
      <w:r>
        <w:t xml:space="preserve">4. Areas of Strength</w:t>
      </w:r>
    </w:p>
    <w:p>
      <w:pPr>
        <w:numPr>
          <w:ilvl w:val="0"/>
          <w:numId w:val="1001"/>
        </w:numPr>
        <w:pStyle w:val="Compact"/>
      </w:pPr>
      <w:r>
        <w:t xml:space="preserve">Consistent adherence to customs regulations and procedures.</w:t>
      </w:r>
    </w:p>
    <w:p>
      <w:pPr>
        <w:numPr>
          <w:ilvl w:val="0"/>
          <w:numId w:val="1001"/>
        </w:numPr>
        <w:pStyle w:val="Compact"/>
      </w:pPr>
      <w:r>
        <w:t xml:space="preserve">Strong attention to detail during inspections and documentation checks.</w:t>
      </w:r>
    </w:p>
    <w:p>
      <w:pPr>
        <w:numPr>
          <w:ilvl w:val="0"/>
          <w:numId w:val="1001"/>
        </w:numPr>
        <w:pStyle w:val="Compact"/>
      </w:pPr>
      <w:r>
        <w:t xml:space="preserve">Excellent communication skills, both with the public and within the team.</w:t>
      </w:r>
    </w:p>
    <w:p>
      <w:pPr>
        <w:numPr>
          <w:ilvl w:val="0"/>
          <w:numId w:val="1001"/>
        </w:numPr>
        <w:pStyle w:val="Compact"/>
      </w:pPr>
      <w:r>
        <w:t xml:space="preserve">Proactive approach to identifying and addressing potential risks.</w:t>
      </w:r>
    </w:p>
    <w:p>
      <w:pPr>
        <w:numPr>
          <w:ilvl w:val="0"/>
          <w:numId w:val="1001"/>
        </w:numPr>
        <w:pStyle w:val="Compact"/>
      </w:pPr>
      <w:r>
        <w:t xml:space="preserve">Ability to remain calm and composed under pressure.</w:t>
      </w:r>
    </w:p>
    <w:bookmarkEnd w:id="27"/>
    <w:bookmarkStart w:id="28" w:name="areas-for-improvement"/>
    <w:p>
      <w:pPr>
        <w:pStyle w:val="Heading2"/>
      </w:pPr>
      <w:r>
        <w:t xml:space="preserve">5. Areas for Improvement</w:t>
      </w:r>
    </w:p>
    <w:p>
      <w:pPr>
        <w:numPr>
          <w:ilvl w:val="0"/>
          <w:numId w:val="1002"/>
        </w:numPr>
        <w:pStyle w:val="Compact"/>
      </w:pPr>
      <w:r>
        <w:t xml:space="preserve">While the officer’s performance is strong, there is room for improvement in leveraging technology. Familiarity with advanced customs management systems could further enhance efficiency.</w:t>
      </w:r>
    </w:p>
    <w:p>
      <w:pPr>
        <w:numPr>
          <w:ilvl w:val="0"/>
          <w:numId w:val="1002"/>
        </w:numPr>
        <w:pStyle w:val="Compact"/>
      </w:pPr>
      <w:r>
        <w:t xml:space="preserve">Occasionally, the officer could benefit from more assertiveness when dealing with non-compliant individuals or entities.</w:t>
      </w:r>
    </w:p>
    <w:p>
      <w:pPr>
        <w:numPr>
          <w:ilvl w:val="0"/>
          <w:numId w:val="1002"/>
        </w:numPr>
        <w:pStyle w:val="Compact"/>
      </w:pPr>
      <w:r>
        <w:t xml:space="preserve">Continued professional development in areas such as international trade law and emerging customs challenges would be advantageous.</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Encourage the officer to participate in training programs focused on advanced customs technologies and systems.</w:t>
      </w:r>
    </w:p>
    <w:p>
      <w:pPr>
        <w:numPr>
          <w:ilvl w:val="0"/>
          <w:numId w:val="1003"/>
        </w:numPr>
        <w:pStyle w:val="Compact"/>
      </w:pPr>
      <w:r>
        <w:t xml:space="preserve">Provide opportunities for the officer to develop leadership skills, which could prepare them for future roles within New Zealand Customs Service.</w:t>
      </w:r>
    </w:p>
    <w:p>
      <w:pPr>
        <w:numPr>
          <w:ilvl w:val="0"/>
          <w:numId w:val="1003"/>
        </w:numPr>
        <w:pStyle w:val="Compact"/>
      </w:pPr>
      <w:r>
        <w:t xml:space="preserve">Recognize and reward the officer’s consistent high performance to motivate continued excellence.</w:t>
      </w:r>
    </w:p>
    <w:bookmarkEnd w:id="29"/>
    <w:bookmarkStart w:id="30" w:name="conclusion"/>
    <w:p>
      <w:pPr>
        <w:pStyle w:val="Heading2"/>
      </w:pPr>
      <w:r>
        <w:t xml:space="preserve">7. Conclusion</w:t>
      </w:r>
    </w:p>
    <w:p>
      <w:pPr>
        <w:pStyle w:val="FirstParagraph"/>
      </w:pPr>
      <w:r>
        <w:t xml:space="preserve">In conclusion, the Customs Officer under review has demonstrated a high level of professionalism, competence, and dedication to their role in New Zealand Wellington. Their contributions have been instrumental in maintaining the integrity and efficiency of customs operations in the region. With continued support and development, the officer is well-positioned to achieve even greater success in their career.</w:t>
      </w:r>
    </w:p>
    <w:bookmarkEnd w:id="30"/>
    <w:p>
      <w:pPr>
        <w:pStyle w:val="BodyText"/>
      </w:pPr>
      <w:r>
        <w:rPr>
          <w:bCs/>
          <w:b/>
        </w:rPr>
        <w:t xml:space="preserve">Reviewer’s 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Officer’s Acknowledgment:</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New Zealand Wellington</dc:title>
  <dc:creator/>
  <dc:language>en</dc:language>
  <cp:keywords/>
  <dcterms:created xsi:type="dcterms:W3CDTF">2026-10-10T13:53:39Z</dcterms:created>
  <dcterms:modified xsi:type="dcterms:W3CDTF">2026-10-10T13:53:39Z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