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Pakistan</w:t>
      </w:r>
      <w:r>
        <w:t xml:space="preserve"> </w:t>
      </w:r>
      <w:r>
        <w:t xml:space="preserve">Karachi</w:t>
      </w:r>
    </w:p>
    <w:bookmarkStart w:id="27" w:name="peer-review-report-customs-officer"/>
    <w:p>
      <w:pPr>
        <w:pStyle w:val="Heading1"/>
      </w:pPr>
      <w:r>
        <w:t xml:space="preserve">Peer Review Report: Customs Officer</w:t>
      </w:r>
    </w:p>
    <w:p>
      <w:pPr>
        <w:pStyle w:val="FirstParagraph"/>
      </w:pPr>
      <w:r>
        <w:rPr>
          <w:bCs/>
          <w:b/>
        </w:rPr>
        <w:t xml:space="preserve">Department:</w:t>
      </w:r>
      <w:r>
        <w:t xml:space="preserve"> </w:t>
      </w:r>
      <w:r>
        <w:t xml:space="preserve">Federal Board of Revenue (FBR)</w:t>
      </w:r>
      <w:r>
        <w:br/>
      </w:r>
      <w:r>
        <w:rPr>
          <w:bCs/>
          <w:b/>
        </w:rPr>
        <w:t xml:space="preserve">Location:</w:t>
      </w:r>
      <w:r>
        <w:t xml:space="preserve"> </w:t>
      </w:r>
      <w:r>
        <w:t xml:space="preserve">Karachi Port Trust / Port Qasim Authority</w:t>
      </w:r>
      <w:r>
        <w:br/>
      </w:r>
      <w:r>
        <w:rPr>
          <w:bCs/>
          <w:b/>
        </w:rPr>
        <w:t xml:space="preserve">Region:</w:t>
      </w:r>
      <w:r>
        <w:t xml:space="preserve"> </w:t>
      </w:r>
      <w:r>
        <w:t xml:space="preserve">Pakistan Karachi</w:t>
      </w:r>
    </w:p>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January 2023 – September 2023</w:t>
      </w:r>
      <w:r>
        <w:br/>
      </w:r>
      <w:r>
        <w:rPr>
          <w:bCs/>
          <w:b/>
        </w:rPr>
        <w:t xml:space="preserve">Confidentiality:</w:t>
      </w:r>
      <w:r>
        <w:t xml:space="preserve"> </w:t>
      </w:r>
      <w:r>
        <w:t xml:space="preserve">Internal Use Only</w:t>
      </w:r>
    </w:p>
    <w:bookmarkStart w:id="20" w:name="introduction-and-scope"/>
    <w:p>
      <w:pPr>
        <w:pStyle w:val="Heading2"/>
      </w:pPr>
      <w:r>
        <w:t xml:space="preserve">1. Introduction and Scope</w:t>
      </w:r>
    </w:p>
    <w:p>
      <w:pPr>
        <w:pStyle w:val="FirstParagraph"/>
      </w:pPr>
      <w:r>
        <w:t xml:space="preserve">This Peer Review Report has been prepared to evaluate the professional performance, operational efficiency, and ethical conduct of a Customs Officer stationed within the bustling trade hubs of Pakistan Karachi. As the economic heart of Pakistan, Karachi handles the vast majority of the nation's maritime trade. Consequently, the role of the Customs Officer here is not merely administrative but is critical to national security and economic stability. This review assesses the officer's ability to navigate the complex regulatory environment of the Federal Board of Revenue (FBR) while managing the high-volume logistics characteristic of the Karachi port ecosystem.</w:t>
      </w:r>
    </w:p>
    <w:bookmarkEnd w:id="20"/>
    <w:bookmarkStart w:id="21" w:name="Xaa72cd3e203566711e5bb68a8d939e4aba59e03"/>
    <w:p>
      <w:pPr>
        <w:pStyle w:val="Heading2"/>
      </w:pPr>
      <w:r>
        <w:t xml:space="preserve">2. Operational Efficiency and Technical Competence</w:t>
      </w:r>
    </w:p>
    <w:p>
      <w:pPr>
        <w:pStyle w:val="FirstParagraph"/>
      </w:pPr>
      <w:r>
        <w:t xml:space="preserve">The primary function of a Customs Officer in Pakistan Karachi is the accurate assessment of duties and the facilitation of legitimate trade. The subject officer has demonstrated a robust understanding of the Customs Act 1969 and the Harmonized System (HS) codes. In the context of Karachi's diverse import landscape—ranging from raw textiles to sophisticated electronics—the officer's ability to correctly classify goods is paramount.</w:t>
      </w:r>
    </w:p>
    <w:p>
      <w:pPr>
        <w:pStyle w:val="BodyText"/>
      </w:pPr>
      <w:r>
        <w:t xml:space="preserve">During the review period, the officer exhibited proficiency in utilizing the ASYCUDA World system, the automated customs data processing system used by the FBR. The peer review notes that the officer consistently processed cargo declarations with minimal errors, significantly reducing the dwell time of containers at the port. In an environment like Karachi, where congestion is a chronic issue, this efficiency is highly valued. The officer successfully balanced the need for thorough examination with the commercial necessity of speed, ensuring that compliant traders faced fewer bottlenecks.</w:t>
      </w:r>
    </w:p>
    <w:bookmarkEnd w:id="21"/>
    <w:bookmarkStart w:id="22" w:name="enforcement-and-risk-management"/>
    <w:p>
      <w:pPr>
        <w:pStyle w:val="Heading2"/>
      </w:pPr>
      <w:r>
        <w:t xml:space="preserve">3. Enforcement and Risk Management</w:t>
      </w:r>
    </w:p>
    <w:p>
      <w:pPr>
        <w:pStyle w:val="FirstParagraph"/>
      </w:pPr>
      <w:r>
        <w:t xml:space="preserve">A critical aspect of the Customs Officer's mandate in Pakistan Karachi is the prevention of smuggling and the enforcement of trade restrictions. The peer review highlights the officer's vigilance in identifying high-risk consignments. Given the strategic location of Karachi, the officer is often the first line of defense against the illicit import of narcotics, weapons, and counterfeit goods.</w:t>
      </w:r>
    </w:p>
    <w:p>
      <w:pPr>
        <w:pStyle w:val="BodyText"/>
      </w:pPr>
      <w:r>
        <w:t xml:space="preserve">The report indicates that the officer has effectively utilized risk management protocols to target suspicious shipments. There were notable instances where the officer's intuition and analytical skills led to the discovery of misdeclared goods, resulting in the recovery of significant revenue for the state. This proactive approach aligns with the FBR's strategic goals to widen the tax net and curb revenue leakage. The officer's ability to distinguish between genuine clerical errors and intentional fraud is a key strength identified in this review.</w:t>
      </w:r>
    </w:p>
    <w:bookmarkEnd w:id="22"/>
    <w:bookmarkStart w:id="23" w:name="integrity-and-ethical-conduct"/>
    <w:p>
      <w:pPr>
        <w:pStyle w:val="Heading2"/>
      </w:pPr>
      <w:r>
        <w:t xml:space="preserve">4. Integrity and Ethical Conduct</w:t>
      </w:r>
    </w:p>
    <w:p>
      <w:pPr>
        <w:pStyle w:val="FirstParagraph"/>
      </w:pPr>
      <w:r>
        <w:t xml:space="preserve">Integrity is the cornerstone of the Customs Officer profession, particularly in Pakistan Karachi, where the sheer volume of trade creates opportunities for corruption. This peer review places significant emphasis on the officer's adherence to ethical standards. The officer has maintained a reputation for impartiality and fairness in dealings with clearing agents, importers, and exporters.</w:t>
      </w:r>
    </w:p>
    <w:p>
      <w:pPr>
        <w:pStyle w:val="BodyText"/>
      </w:pPr>
      <w:r>
        <w:t xml:space="preserve">The review confirms that the officer has strictly adhered to the FBR's code of conduct. There were no recorded instances of bribery or undue influence during the assessment period. The officer demonstrated the courage to reject improper inducements and followed due process in all assessments. In the high-pressure environment of Karachi's customs houses, maintaining such ethical fortitude is commendable and essential for upholding the credibility of the institution.</w:t>
      </w:r>
    </w:p>
    <w:bookmarkEnd w:id="23"/>
    <w:bookmarkStart w:id="24" w:name="stakeholder-engagement-and-communication"/>
    <w:p>
      <w:pPr>
        <w:pStyle w:val="Heading2"/>
      </w:pPr>
      <w:r>
        <w:t xml:space="preserve">5. Stakeholder Engagement and Communication</w:t>
      </w:r>
    </w:p>
    <w:p>
      <w:pPr>
        <w:pStyle w:val="FirstParagraph"/>
      </w:pPr>
      <w:r>
        <w:t xml:space="preserve">Effective communication is vital for a Customs Officer operating in Pakistan Karachi. The officer must interact with a wide array of stakeholders, including port authorities, shipping lines, local law enforcement, and the trade community. The peer review observes that the officer possesses strong interpersonal skills and is able to articulate regulatory requirements clearly to traders.</w:t>
      </w:r>
    </w:p>
    <w:p>
      <w:pPr>
        <w:pStyle w:val="BodyText"/>
      </w:pPr>
      <w:r>
        <w:t xml:space="preserve">The officer has fostered a cooperative relationship with the trade community, promoting voluntary compliance through education rather than solely relying on punitive measures. This approach has helped in reducing friction and enhancing the ease of doing business in the region. Furthermore, the officer's collaboration with other departments within the FBR and external agencies has been seamless, contributing to a more cohesive enforcement strategy.</w:t>
      </w:r>
    </w:p>
    <w:bookmarkEnd w:id="24"/>
    <w:bookmarkStart w:id="25" w:name="areas-for-improvement"/>
    <w:p>
      <w:pPr>
        <w:pStyle w:val="Heading2"/>
      </w:pPr>
      <w:r>
        <w:t xml:space="preserve">6. Areas for Improvement</w:t>
      </w:r>
    </w:p>
    <w:p>
      <w:pPr>
        <w:pStyle w:val="FirstParagraph"/>
      </w:pPr>
      <w:r>
        <w:t xml:space="preserve">While the performance of the Customs Officer is largely satisfactory, the peer review identifies areas for professional development. First, there is a need for enhanced training in digital forensics and advanced data analytics. As trade in Pakistan Karachi becomes increasingly digital, the ability to detect fraud through data patterns will become more important than physical inspections.</w:t>
      </w:r>
    </w:p>
    <w:p>
      <w:pPr>
        <w:pStyle w:val="BodyText"/>
      </w:pPr>
      <w:r>
        <w:t xml:space="preserve">Secondly, the officer is encouraged to improve documentation practices regarding complex cases. While the outcomes are positive, the internal records could be more detailed to ensure better knowledge transfer and legal defensibility in case of appeals. Finally, given the linguistic diversity of Pakistan Karachi, improving proficiency in local dialects could further enhance communication with ground-level logistics personnel.</w:t>
      </w:r>
    </w:p>
    <w:bookmarkEnd w:id="25"/>
    <w:bookmarkStart w:id="26" w:name="conclusion"/>
    <w:p>
      <w:pPr>
        <w:pStyle w:val="Heading2"/>
      </w:pPr>
      <w:r>
        <w:t xml:space="preserve">7. Conclusion</w:t>
      </w:r>
    </w:p>
    <w:p>
      <w:pPr>
        <w:pStyle w:val="FirstParagraph"/>
      </w:pPr>
      <w:r>
        <w:t xml:space="preserve">In conclusion, this Peer Review Report affirms that the Customs Officer is a valuable asset to the Federal Board of Revenue in Pakistan Karachi. The officer combines technical expertise with a strong ethical compass, effectively managing the challenges of one of the busiest ports in the region. By addressing the identified areas for improvement, the officer is well-positioned to take on greater responsibilities and contribute further to the modernization and efficiency of customs operations in Pakistan.</w:t>
      </w:r>
    </w:p>
    <w:bookmarkEnd w:id="26"/>
    <w:p>
      <w:pPr>
        <w:pStyle w:val="BodyText"/>
      </w:pPr>
      <w:r>
        <w:rPr>
          <w:bCs/>
          <w:b/>
        </w:rPr>
        <w:t xml:space="preserve">Reviewed By:</w:t>
      </w:r>
      <w:r>
        <w:br/>
      </w:r>
      <w:r>
        <w:t xml:space="preserve">Senior Customs Officer</w:t>
      </w:r>
      <w:r>
        <w:br/>
      </w:r>
      <w:r>
        <w:t xml:space="preserve">Peer Review Committee</w:t>
      </w:r>
    </w:p>
    <w:p>
      <w:pPr>
        <w:pStyle w:val="BodyText"/>
      </w:pPr>
      <w:r>
        <w:rPr>
          <w:bCs/>
          <w:b/>
        </w:rPr>
        <w:t xml:space="preserve">Approved By:</w:t>
      </w:r>
      <w:r>
        <w:br/>
      </w:r>
      <w:r>
        <w:t xml:space="preserve">Deputy Commissioner</w:t>
      </w:r>
      <w:r>
        <w:br/>
      </w:r>
      <w:r>
        <w:t xml:space="preserve">Customs House, Karachi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Pakistan Karachi</dc:title>
  <dc:creator/>
  <dc:language>en</dc:language>
  <cp:keywords/>
  <dcterms:created xsi:type="dcterms:W3CDTF">2026-10-10T07:08:15Z</dcterms:created>
  <dcterms:modified xsi:type="dcterms:W3CDTF">2026-10-10T07:08:15Z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