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South</w:t>
      </w:r>
      <w:r>
        <w:t xml:space="preserve"> </w:t>
      </w:r>
      <w:r>
        <w:t xml:space="preserve">Africa</w:t>
      </w:r>
      <w:r>
        <w:t xml:space="preserve"> </w:t>
      </w:r>
      <w:r>
        <w:t xml:space="preserve">Johannesburg</w:t>
      </w:r>
    </w:p>
    <w:bookmarkStart w:id="21" w:name="peer-review-report"/>
    <w:p>
      <w:pPr>
        <w:pStyle w:val="Heading1"/>
      </w:pPr>
      <w:r>
        <w:t xml:space="preserve">Peer Review Report</w:t>
      </w:r>
    </w:p>
    <w:bookmarkStart w:id="20" w:name="customs-officer-performance-evaluation"/>
    <w:p>
      <w:pPr>
        <w:pStyle w:val="Heading2"/>
      </w:pPr>
      <w:r>
        <w:t xml:space="preserve">Customs Officer Performance Evaluation</w:t>
      </w:r>
    </w:p>
    <w:p>
      <w:pPr>
        <w:pStyle w:val="FirstParagraph"/>
      </w:pPr>
      <w:r>
        <w:rPr>
          <w:bCs/>
          <w:b/>
        </w:rPr>
        <w:t xml:space="preserve">Location:</w:t>
      </w:r>
      <w:r>
        <w:t xml:space="preserve"> </w:t>
      </w:r>
      <w:r>
        <w:t xml:space="preserve">South Africa Johannesburg (JNB) Operations Hub</w:t>
      </w:r>
    </w:p>
    <w:p>
      <w:pPr>
        <w:pStyle w:val="BodyText"/>
      </w:pPr>
      <w:r>
        <w:rPr>
          <w:bCs/>
          <w:b/>
        </w:rPr>
        <w:t xml:space="preserve">Date of Report:</w:t>
      </w:r>
      <w:r>
        <w:t xml:space="preserve"> </w:t>
      </w:r>
      <w:r>
        <w:t xml:space="preserve">October 24, 2023</w:t>
      </w:r>
    </w:p>
    <w:bookmarkEnd w:id="20"/>
    <w:bookmarkEnd w:id="21"/>
    <w:bookmarkStart w:id="22" w:name="executive-summary"/>
    <w:p>
      <w:pPr>
        <w:pStyle w:val="Heading3"/>
      </w:pPr>
      <w:r>
        <w:t xml:space="preserve">1. Executive Summary</w:t>
      </w:r>
    </w:p>
    <w:p>
      <w:pPr>
        <w:pStyle w:val="FirstParagraph"/>
      </w:pPr>
      <w:r>
        <w:t xml:space="preserve">This Peer Review Report has been compiled to assess the professional conduct, operational efficiency, and regulatory compliance of a Customs Officer stationed within the South Africa Johannesburg metropolitan area. The review focuses on the officer's adherence to the Customs and Excise Act, their ability to manage high-volume cargo inspections at key entry points such as OR Tambo International Airport and the Johannesburg Central Freight Terminal, and their interaction with logistics stakeholders. The objective is to ensure that the officer maintains the highest standards of integrity and effectiveness required by the South African Revenue Service (SARS) and international trade regulations.</w:t>
      </w:r>
    </w:p>
    <w:bookmarkEnd w:id="22"/>
    <w:bookmarkStart w:id="23" w:name="officer-and-reviewer-details"/>
    <w:p>
      <w:pPr>
        <w:pStyle w:val="Heading3"/>
      </w:pPr>
      <w:r>
        <w:t xml:space="preserve">2. Officer and Reviewer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Officer Name</w:t>
            </w:r>
          </w:p>
        </w:tc>
        <w:tc>
          <w:tcPr/>
          <w:p>
            <w:pPr>
              <w:pStyle w:val="Compact"/>
              <w:jc w:val="left"/>
            </w:pPr>
            <w:r>
              <w:t xml:space="preserve">[Officer Name Redacted]</w:t>
            </w:r>
          </w:p>
        </w:tc>
      </w:tr>
      <w:tr>
        <w:tc>
          <w:tcPr/>
          <w:p>
            <w:pPr>
              <w:pStyle w:val="Compact"/>
              <w:jc w:val="left"/>
            </w:pPr>
            <w:r>
              <w:t xml:space="preserve">Position</w:t>
            </w:r>
          </w:p>
        </w:tc>
        <w:tc>
          <w:tcPr/>
          <w:p>
            <w:pPr>
              <w:pStyle w:val="Compact"/>
              <w:jc w:val="left"/>
            </w:pPr>
            <w:r>
              <w:t xml:space="preserve">Senior Customs Officer</w:t>
            </w:r>
          </w:p>
        </w:tc>
      </w:tr>
      <w:tr>
        <w:tc>
          <w:tcPr/>
          <w:p>
            <w:pPr>
              <w:pStyle w:val="Compact"/>
              <w:jc w:val="left"/>
            </w:pPr>
            <w:r>
              <w:t xml:space="preserve">Station</w:t>
            </w:r>
          </w:p>
        </w:tc>
        <w:tc>
          <w:tcPr/>
          <w:p>
            <w:pPr>
              <w:pStyle w:val="Compact"/>
              <w:jc w:val="left"/>
            </w:pPr>
            <w:r>
              <w:t xml:space="preserve">Johannesburg Central Customs &amp; Excise</w:t>
            </w:r>
          </w:p>
        </w:tc>
      </w:tr>
      <w:tr>
        <w:tc>
          <w:tcPr/>
          <w:p>
            <w:pPr>
              <w:pStyle w:val="Compact"/>
              <w:jc w:val="left"/>
            </w:pPr>
            <w:r>
              <w:t xml:space="preserve">Reviewer Name</w:t>
            </w:r>
          </w:p>
        </w:tc>
        <w:tc>
          <w:tcPr/>
          <w:p>
            <w:pPr>
              <w:pStyle w:val="Compact"/>
              <w:jc w:val="left"/>
            </w:pPr>
            <w:r>
              <w:t xml:space="preserve">[Peer Reviewer Name]</w:t>
            </w:r>
          </w:p>
        </w:tc>
      </w:tr>
      <w:tr>
        <w:tc>
          <w:tcPr/>
          <w:p>
            <w:pPr>
              <w:pStyle w:val="Compact"/>
              <w:jc w:val="left"/>
            </w:pPr>
            <w:r>
              <w:t xml:space="preserve">Review Period</w:t>
            </w:r>
          </w:p>
        </w:tc>
        <w:tc>
          <w:tcPr/>
          <w:p>
            <w:pPr>
              <w:pStyle w:val="Compact"/>
              <w:jc w:val="left"/>
            </w:pPr>
            <w:r>
              <w:t xml:space="preserve">January 2023 – September 2023</w:t>
            </w:r>
          </w:p>
        </w:tc>
      </w:tr>
    </w:tbl>
    <w:bookmarkEnd w:id="23"/>
    <w:bookmarkStart w:id="24" w:name="X715b786a6f81ef7b7f30a68680a0662c70bb831"/>
    <w:p>
      <w:pPr>
        <w:pStyle w:val="Heading3"/>
      </w:pPr>
      <w:r>
        <w:t xml:space="preserve">3. Operational Competence and Technical Knowledge</w:t>
      </w:r>
    </w:p>
    <w:p>
      <w:pPr>
        <w:pStyle w:val="FirstParagraph"/>
      </w:pPr>
      <w:r>
        <w:t xml:space="preserve">The Customs Officer under review has demonstrated a robust understanding of the complex regulatory framework governing imports and exports in South Africa. In the bustling environment of Johannesburg, where trade volumes are immense, the officer’s ability to accurately classify goods according to the Harmonized System (HS) codes is critical. During the review period, the officer exhibited a high level of proficiency in utilizing the SARS eFiling system and the Automated System for Customs Data (ASYCUDA World).</w:t>
      </w:r>
    </w:p>
    <w:p>
      <w:pPr>
        <w:pStyle w:val="BodyText"/>
      </w:pPr>
      <w:r>
        <w:t xml:space="preserve">Specific attention was paid to the officer's handling of perishable goods and high-value electronics entering through Johannesburg. The officer consistently applied the correct duty rates and value assessments, minimizing errors that could lead to revenue loss for the state. Furthermore, the officer showed strong capability in identifying discrepancies in shipping manifests, a skill that is vital for preventing smuggling and ensuring fair trade practices within the region.</w:t>
      </w:r>
    </w:p>
    <w:bookmarkEnd w:id="24"/>
    <w:bookmarkStart w:id="25" w:name="integrity-and-compliance"/>
    <w:p>
      <w:pPr>
        <w:pStyle w:val="Heading3"/>
      </w:pPr>
      <w:r>
        <w:t xml:space="preserve">4. Integrity and Compliance</w:t>
      </w:r>
    </w:p>
    <w:p>
      <w:pPr>
        <w:pStyle w:val="FirstParagraph"/>
      </w:pPr>
      <w:r>
        <w:t xml:space="preserve">Integrity is the cornerstone of the role of a Customs Officer, particularly in a major economic hub like South Africa Johannesburg. This peer review confirms that the officer has maintained strict adherence to ethical standards and anti-corruption policies. There were no reported incidents of bribery, favoritism, or conflict of interest during the evaluation period.</w:t>
      </w:r>
    </w:p>
    <w:p>
      <w:pPr>
        <w:pStyle w:val="BodyText"/>
      </w:pPr>
      <w:r>
        <w:t xml:space="preserve">The officer demonstrated vigilance in enforcing the Prohibited and Restricted Goods regulations. Instances where the officer successfully intercepted undeclared items, including controlled substances and counterfeit goods, were noted as exemplary. This proactive approach not only upholds the law but also contributes significantly to the safety and security of the Johannesburg community and the broader South African economy.</w:t>
      </w:r>
    </w:p>
    <w:bookmarkEnd w:id="25"/>
    <w:bookmarkStart w:id="26" w:name="stakeholder-engagement-and-communication"/>
    <w:p>
      <w:pPr>
        <w:pStyle w:val="Heading3"/>
      </w:pPr>
      <w:r>
        <w:t xml:space="preserve">5. Stakeholder Engagement and Communication</w:t>
      </w:r>
    </w:p>
    <w:p>
      <w:pPr>
        <w:pStyle w:val="FirstParagraph"/>
      </w:pPr>
      <w:r>
        <w:t xml:space="preserve">Effective communication is essential for a Customs Officer who must interact daily with freight forwarders, truck drivers, airline staff, and importers. The officer reviewed has shown commendable professionalism in these interactions. In the high-pressure environment of the Johannesburg logistics sector, the officer remained calm, clear, and firm when explaining regulatory requirements to stakeholders.</w:t>
      </w:r>
    </w:p>
    <w:p>
      <w:pPr>
        <w:pStyle w:val="BodyText"/>
      </w:pPr>
      <w:r>
        <w:t xml:space="preserve">Feedback from logistics partners indicates that the officer is approachable yet authoritative. The officer’s ability to de-escalate tense situations regarding delayed clearances or disputed valuations was particularly noted. This skill helps maintain the flow of commerce through Johannesburg’s critical supply chain nodes while ensuring that regulatory compliance is not compromised.</w:t>
      </w:r>
    </w:p>
    <w:bookmarkEnd w:id="26"/>
    <w:bookmarkStart w:id="27" w:name="areas-for-improvement"/>
    <w:p>
      <w:pPr>
        <w:pStyle w:val="Heading3"/>
      </w:pPr>
      <w:r>
        <w:t xml:space="preserve">6. Areas for Improvement</w:t>
      </w:r>
    </w:p>
    <w:p>
      <w:pPr>
        <w:pStyle w:val="FirstParagraph"/>
      </w:pPr>
      <w:r>
        <w:t xml:space="preserve">While the officer’s performance is largely satisfactory, this Peer Review Report identifies a few areas for development. Firstly, there is a need for enhanced training on the latest digital customs technologies being rolled out by SARS to further streamline clearance processes in Johannesburg. Secondly, the officer should focus on improving documentation speed during peak hours to reduce bottlenecks at the inspection bays. Finally, continuous professional development regarding international trade agreements affecting South Africa would further strengthen the officer’s advisory capabilities.</w:t>
      </w:r>
    </w:p>
    <w:bookmarkEnd w:id="27"/>
    <w:bookmarkStart w:id="28" w:name="conclusion-and-recommendations"/>
    <w:p>
      <w:pPr>
        <w:pStyle w:val="Heading3"/>
      </w:pPr>
      <w:r>
        <w:t xml:space="preserve">7. Conclusion and Recommendations</w:t>
      </w:r>
    </w:p>
    <w:p>
      <w:pPr>
        <w:pStyle w:val="FirstParagraph"/>
      </w:pPr>
      <w:r>
        <w:t xml:space="preserve">In conclusion, this Peer Review Report affirms that the Customs Officer is a valuable asset to the South Africa Johannesburg operations team. The officer combines technical expertise with unwavering integrity and strong interpersonal skills. It is recommended that the officer be recognized for their contributions to border security and revenue protection. Additionally, a structured training plan addressing the areas for improvement outlined above should be implemented to ensure continued excellence in performance.</w:t>
      </w:r>
    </w:p>
    <w:bookmarkEnd w:id="28"/>
    <w:p>
      <w:pPr>
        <w:pStyle w:val="BodyText"/>
      </w:pPr>
      <w:r>
        <w:rPr>
          <w:bCs/>
          <w:b/>
        </w:rPr>
        <w:t xml:space="preserve">Reviewed By:</w:t>
      </w:r>
    </w:p>
    <w:p>
      <w:pPr>
        <w:pStyle w:val="BodyText"/>
      </w:pPr>
      <w:r>
        <w:t xml:space="preserve">__________________________</w:t>
      </w:r>
    </w:p>
    <w:p>
      <w:pPr>
        <w:pStyle w:val="BodyText"/>
      </w:pPr>
      <w:r>
        <w:t xml:space="preserve">Name: [Peer Reviewer Name]</w:t>
      </w:r>
    </w:p>
    <w:p>
      <w:pPr>
        <w:pStyle w:val="BodyText"/>
      </w:pPr>
      <w:r>
        <w:t xml:space="preserve">Title: Senior Customs Inspector</w:t>
      </w:r>
    </w:p>
    <w:p>
      <w:pPr>
        <w:pStyle w:val="BodyText"/>
      </w:pPr>
      <w:r>
        <w:t xml:space="preserve">Date: 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South Africa Johannesburg</dc:title>
  <dc:creator/>
  <dc:language>en</dc:language>
  <cp:keywords/>
  <dcterms:created xsi:type="dcterms:W3CDTF">2026-10-10T03:21:29Z</dcterms:created>
  <dcterms:modified xsi:type="dcterms:W3CDTF">2026-10-10T03:21:29Z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