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Dubai,</w:t>
      </w:r>
      <w:r>
        <w:t xml:space="preserve"> </w:t>
      </w:r>
      <w:r>
        <w:t xml:space="preserve">UAE</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United Arab Emirates, Dubai</w:t>
      </w:r>
    </w:p>
    <w:p>
      <w:pPr>
        <w:pStyle w:val="BodyText"/>
      </w:pPr>
      <w:r>
        <w:rPr>
          <w:bCs/>
          <w:b/>
        </w:rPr>
        <w:t xml:space="preserve">Date of Review:</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professionalism, and adherence to regulatory standards of a Customs Officer operating within the jurisdiction of Dubai, United Arab Emirates. The purpose of this review is to ensure that the officer meets the high standards expected by the Dubai Customs authority and complies with the national and international regulations governing customs operations. This report is based on observations, interactions, and documented performance metrics over the past six months.</w:t>
      </w:r>
    </w:p>
    <w:bookmarkEnd w:id="21"/>
    <w:bookmarkStart w:id="22" w:name="officer-details"/>
    <w:p>
      <w:pPr>
        <w:pStyle w:val="Heading2"/>
      </w:pPr>
      <w:r>
        <w:t xml:space="preserve">2. Officer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Name]</w:t>
            </w:r>
          </w:p>
        </w:tc>
      </w:tr>
      <w:tr>
        <w:tc>
          <w:tcPr/>
          <w:p>
            <w:pPr>
              <w:pStyle w:val="Compact"/>
              <w:jc w:val="left"/>
            </w:pPr>
            <w:r>
              <w:t xml:space="preserve">Employee ID</w:t>
            </w:r>
          </w:p>
        </w:tc>
        <w:tc>
          <w:tcPr/>
          <w:p>
            <w:pPr>
              <w:pStyle w:val="Compact"/>
              <w:jc w:val="left"/>
            </w:pPr>
            <w:r>
              <w:t xml:space="preserve">[Employee ID]</w:t>
            </w:r>
          </w:p>
        </w:tc>
      </w:tr>
      <w:tr>
        <w:tc>
          <w:tcPr/>
          <w:p>
            <w:pPr>
              <w:pStyle w:val="Compact"/>
              <w:jc w:val="left"/>
            </w:pPr>
            <w:r>
              <w:t xml:space="preserve">Department</w:t>
            </w:r>
          </w:p>
        </w:tc>
        <w:tc>
          <w:tcPr/>
          <w:p>
            <w:pPr>
              <w:pStyle w:val="Compact"/>
              <w:jc w:val="left"/>
            </w:pPr>
            <w:r>
              <w:t xml:space="preserve">Customs Operations</w:t>
            </w:r>
          </w:p>
        </w:tc>
      </w:tr>
      <w:tr>
        <w:tc>
          <w:tcPr/>
          <w:p>
            <w:pPr>
              <w:pStyle w:val="Compact"/>
              <w:jc w:val="left"/>
            </w:pPr>
            <w:r>
              <w:t xml:space="preserve">Location</w:t>
            </w:r>
          </w:p>
        </w:tc>
        <w:tc>
          <w:tcPr/>
          <w:p>
            <w:pPr>
              <w:pStyle w:val="Compact"/>
              <w:jc w:val="left"/>
            </w:pPr>
            <w:r>
              <w:t xml:space="preserve">Dubai International Airport / Jebel Ali Port</w:t>
            </w:r>
          </w:p>
        </w:tc>
      </w:tr>
      <w:tr>
        <w:tc>
          <w:tcPr/>
          <w:p>
            <w:pPr>
              <w:pStyle w:val="Compact"/>
              <w:jc w:val="left"/>
            </w:pPr>
            <w:r>
              <w:t xml:space="preserve">Review Period</w:t>
            </w:r>
          </w:p>
        </w:tc>
        <w:tc>
          <w:tcPr/>
          <w:p>
            <w:pPr>
              <w:pStyle w:val="Compact"/>
              <w:jc w:val="left"/>
            </w:pPr>
            <w:r>
              <w:t xml:space="preserve">April 2023 - September 2023</w:t>
            </w:r>
          </w:p>
        </w:tc>
      </w:tr>
    </w:tbl>
    <w:bookmarkEnd w:id="22"/>
    <w:bookmarkStart w:id="27" w:name="performance-evaluation"/>
    <w:p>
      <w:pPr>
        <w:pStyle w:val="Heading2"/>
      </w:pPr>
      <w:r>
        <w:t xml:space="preserve">3. Performance Evaluation</w:t>
      </w:r>
    </w:p>
    <w:bookmarkStart w:id="23" w:name="knowledge-of-customs-regulations"/>
    <w:p>
      <w:pPr>
        <w:pStyle w:val="Heading3"/>
      </w:pPr>
      <w:r>
        <w:t xml:space="preserve">3.1 Knowledge of Customs Regulations</w:t>
      </w:r>
    </w:p>
    <w:p>
      <w:pPr>
        <w:pStyle w:val="FirstParagraph"/>
      </w:pPr>
      <w:r>
        <w:t xml:space="preserve">The Customs Officer demonstrates a thorough understanding of the customs laws and regulations applicable in the United Arab Emirates, particularly those enforced in Dubai. The officer is well-versed in the UAE Federal Customs Law, as well as the specific guidelines issued by Dubai Customs. This knowledge is evident in the officer's ability to accurately classify goods, assess duties, and enforce compliance with import and export regulations.</w:t>
      </w:r>
    </w:p>
    <w:p>
      <w:pPr>
        <w:pStyle w:val="BodyText"/>
      </w:pPr>
      <w:r>
        <w:t xml:space="preserve">During the review period, the officer successfully handled complex cases involving restricted and prohibited items, ensuring that all actions were in line with both national and international standards. The officer's familiarity with the Harmonized System (HS) codes and their application to various goods has been particularly commendable.</w:t>
      </w:r>
    </w:p>
    <w:bookmarkEnd w:id="23"/>
    <w:bookmarkStart w:id="24" w:name="operational-efficiency"/>
    <w:p>
      <w:pPr>
        <w:pStyle w:val="Heading3"/>
      </w:pPr>
      <w:r>
        <w:t xml:space="preserve">3.2 Operational Efficiency</w:t>
      </w:r>
    </w:p>
    <w:p>
      <w:pPr>
        <w:pStyle w:val="FirstParagraph"/>
      </w:pPr>
      <w:r>
        <w:t xml:space="preserve">The officer has consistently demonstrated high levels of operational efficiency in processing shipments and facilitating trade. The ability to quickly and accurately inspect cargo, verify documentation, and resolve discrepancies has contributed to the smooth flow of goods through Dubai's ports and airports. The officer's use of advanced customs systems and technologies, such as the Dubai Customs' electronic clearance platform, has further enhanced their effectiveness.</w:t>
      </w:r>
    </w:p>
    <w:p>
      <w:pPr>
        <w:pStyle w:val="BodyText"/>
      </w:pPr>
      <w:r>
        <w:t xml:space="preserve">Notably, the officer has maintained a low error rate in documentation and duty assessments, which is critical in preventing delays and ensuring compliance. This efficiency is particularly important in a hub like Dubai, where the volume of trade is immense and timely processing is essential.</w:t>
      </w:r>
    </w:p>
    <w:bookmarkEnd w:id="24"/>
    <w:bookmarkStart w:id="25" w:name="integrity-and-ethics"/>
    <w:p>
      <w:pPr>
        <w:pStyle w:val="Heading3"/>
      </w:pPr>
      <w:r>
        <w:t xml:space="preserve">3.3 Integrity and Ethics</w:t>
      </w:r>
    </w:p>
    <w:p>
      <w:pPr>
        <w:pStyle w:val="FirstParagraph"/>
      </w:pPr>
      <w:r>
        <w:t xml:space="preserve">Integrity is a cornerstone of the role of a Customs Officer, and the officer under review has consistently upheld the highest ethical standards. There have been no instances of misconduct, corruption, or favoritism during the review period. The officer has shown a strong commitment to transparency and fairness in all dealings with traders, travelers, and other stakeholders.</w:t>
      </w:r>
    </w:p>
    <w:p>
      <w:pPr>
        <w:pStyle w:val="BodyText"/>
      </w:pPr>
      <w:r>
        <w:t xml:space="preserve">The officer's adherence to the Dubai Customs Code of Conduct and the broader ethical guidelines of the United Arab Emirates government is evident in their professional behavior and decision-making processes. This commitment to integrity is crucial in maintaining public trust and ensuring the effective enforcement of customs regulations.</w:t>
      </w:r>
    </w:p>
    <w:bookmarkEnd w:id="25"/>
    <w:bookmarkStart w:id="26" w:name="communication-and-interpersonal-skills"/>
    <w:p>
      <w:pPr>
        <w:pStyle w:val="Heading3"/>
      </w:pPr>
      <w:r>
        <w:t xml:space="preserve">3.4 Communication and Interpersonal Skills</w:t>
      </w:r>
    </w:p>
    <w:p>
      <w:pPr>
        <w:pStyle w:val="FirstParagraph"/>
      </w:pPr>
      <w:r>
        <w:t xml:space="preserve">The officer has demonstrated excellent communication skills, both in written and verbal forms. The ability to clearly explain customs procedures, requirements, and decisions to traders and travelers has been particularly effective in reducing confusion and ensuring compliance. The officer's proficiency in English and Arabic, the official languages of the United Arab Emirates, has been an asset in facilitating smooth interactions with a diverse range of individuals.</w:t>
      </w:r>
    </w:p>
    <w:p>
      <w:pPr>
        <w:pStyle w:val="BodyText"/>
      </w:pPr>
      <w:r>
        <w:t xml:space="preserve">Furthermore, the officer has shown strong teamwork and collaboration skills, working effectively with colleagues, other government agencies, and private sector partners. This collaborative approach has been instrumental in addressing complex customs issues and enhancing overall operational efficiency.</w:t>
      </w:r>
    </w:p>
    <w:bookmarkEnd w:id="26"/>
    <w:bookmarkEnd w:id="27"/>
    <w:bookmarkStart w:id="28" w:name="areas-for-improvement"/>
    <w:p>
      <w:pPr>
        <w:pStyle w:val="Heading2"/>
      </w:pPr>
      <w:r>
        <w:t xml:space="preserve">4. Areas for Improvement</w:t>
      </w:r>
    </w:p>
    <w:p>
      <w:pPr>
        <w:pStyle w:val="FirstParagraph"/>
      </w:pPr>
      <w:r>
        <w:t xml:space="preserve">While the officer's performance has been largely exemplary, there are a few areas where further development could be beneficial:</w:t>
      </w:r>
    </w:p>
    <w:p>
      <w:pPr>
        <w:numPr>
          <w:ilvl w:val="0"/>
          <w:numId w:val="1001"/>
        </w:numPr>
        <w:pStyle w:val="Compact"/>
      </w:pPr>
      <w:r>
        <w:rPr>
          <w:bCs/>
          <w:b/>
        </w:rPr>
        <w:t xml:space="preserve">Advanced Training:</w:t>
      </w:r>
      <w:r>
        <w:t xml:space="preserve"> </w:t>
      </w:r>
      <w:r>
        <w:t xml:space="preserve">The officer could benefit from additional training in emerging areas such as digital customs solutions, artificial intelligence in customs operations, and international trade agreements. This would further enhance their ability to adapt to the evolving landscape of global trade.</w:t>
      </w:r>
    </w:p>
    <w:p>
      <w:pPr>
        <w:numPr>
          <w:ilvl w:val="0"/>
          <w:numId w:val="1001"/>
        </w:numPr>
        <w:pStyle w:val="Compact"/>
      </w:pPr>
      <w:r>
        <w:rPr>
          <w:bCs/>
          <w:b/>
        </w:rPr>
        <w:t xml:space="preserve">Stress Management:</w:t>
      </w:r>
      <w:r>
        <w:t xml:space="preserve"> </w:t>
      </w:r>
      <w:r>
        <w:t xml:space="preserve">Given the high-pressure environment of customs operations, particularly in a busy hub like Dubai, the officer could benefit from training in stress management and resilience. This would help maintain high performance levels even during peak periods.</w:t>
      </w:r>
    </w:p>
    <w:p>
      <w:pPr>
        <w:numPr>
          <w:ilvl w:val="0"/>
          <w:numId w:val="1001"/>
        </w:numPr>
        <w:pStyle w:val="Compact"/>
      </w:pPr>
      <w:r>
        <w:rPr>
          <w:bCs/>
          <w:b/>
        </w:rPr>
        <w:t xml:space="preserve">Leadership Skills:</w:t>
      </w:r>
      <w:r>
        <w:t xml:space="preserve"> </w:t>
      </w:r>
      <w:r>
        <w:t xml:space="preserve">As the officer gains more experience, developing leadership skills could be advantageous for taking on supervisory roles in the future. This would involve training in team management, conflict resolution, and strategic planning.</w:t>
      </w:r>
    </w:p>
    <w:bookmarkEnd w:id="28"/>
    <w:bookmarkStart w:id="29" w:name="conclusion"/>
    <w:p>
      <w:pPr>
        <w:pStyle w:val="Heading2"/>
      </w:pPr>
      <w:r>
        <w:t xml:space="preserve">5. Conclusion</w:t>
      </w:r>
    </w:p>
    <w:p>
      <w:pPr>
        <w:pStyle w:val="FirstParagraph"/>
      </w:pPr>
      <w:r>
        <w:t xml:space="preserve">In conclusion, the Customs Officer under review has demonstrated a high level of competence, professionalism, and dedication to their role within Dubai Customs. Their knowledge of customs regulations, operational efficiency, integrity, and communication skills have all contributed to their effective performance. While there are areas for further development, the officer's overall performance is commendable and aligns with the high standards expected in the United Arab Emirates.</w:t>
      </w:r>
    </w:p>
    <w:p>
      <w:pPr>
        <w:pStyle w:val="BodyText"/>
      </w:pPr>
      <w:r>
        <w:t xml:space="preserve">This Peer Review Report serves as a testament to the officer's contributions to the smooth and secure operation of customs in Dubai, a key global trade hub. It is recommended that the officer continue to receive support and opportunities for professional growth to further enhance their capabilities and contributions.</w:t>
      </w:r>
    </w:p>
    <w:bookmarkEnd w:id="29"/>
    <w:p>
      <w:pPr>
        <w:pStyle w:val="BodyText"/>
      </w:pPr>
      <w:r>
        <w:rPr>
          <w:bCs/>
          <w:b/>
        </w:rPr>
        <w:t xml:space="preserve">Reviewed by:</w:t>
      </w:r>
    </w:p>
    <w:p>
      <w:pPr>
        <w:pStyle w:val="BodyText"/>
      </w:pPr>
      <w:r>
        <w:t xml:space="preserve">[Reviewer's Name]</w:t>
      </w:r>
    </w:p>
    <w:p>
      <w:pPr>
        <w:pStyle w:val="BodyText"/>
      </w:pPr>
      <w:r>
        <w:t xml:space="preserve">[Reviewer's Position]</w:t>
      </w:r>
    </w:p>
    <w:p>
      <w:pPr>
        <w:pStyle w:val="BodyText"/>
      </w:pPr>
      <w:r>
        <w:t xml:space="preserve">Dubai Customs Authority</w:t>
      </w:r>
    </w:p>
    <w:p>
      <w:pPr>
        <w:pStyle w:val="BodyText"/>
      </w:pPr>
      <w:r>
        <w:t xml:space="preserve">United Arab Emirates</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Customs Officer - Dubai, UAE</dc:title>
  <dc:creator/>
  <dc:language>en</dc:language>
  <cp:keywords/>
  <dcterms:created xsi:type="dcterms:W3CDTF">2026-10-10T06:32:58Z</dcterms:created>
  <dcterms:modified xsi:type="dcterms:W3CDTF">2026-10-10T06:32:58Z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