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t xml:space="preserve">Confidential Evaluation Document</w:t>
      </w:r>
    </w:p>
    <w:bookmarkEnd w:id="20"/>
    <w:p>
      <w:pPr>
        <w:pStyle w:val="BodyText"/>
      </w:pPr>
      <w:r>
        <w:rPr>
          <w:bCs/>
          <w:b/>
        </w:rPr>
        <w:t xml:space="preserve">Role Under Review:</w:t>
      </w:r>
      <w:r>
        <w:t xml:space="preserve"> </w:t>
      </w:r>
      <w:r>
        <w:t xml:space="preserve">Data Scientist</w:t>
      </w:r>
    </w:p>
    <w:p>
      <w:pPr>
        <w:pStyle w:val="BodyText"/>
      </w:pPr>
      <w:r>
        <w:rPr>
          <w:bCs/>
          <w:b/>
        </w:rPr>
        <w:t xml:space="preserve">Location:</w:t>
      </w:r>
      <w:r>
        <w:t xml:space="preserve"> </w:t>
      </w:r>
      <w:r>
        <w:t xml:space="preserve">China Shanghai</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Senior Data Engineering Team</w:t>
      </w:r>
    </w:p>
    <w:p>
      <w:pPr>
        <w:pStyle w:val="BodyText"/>
      </w:pPr>
      <w:r>
        <w:rPr>
          <w:bCs/>
          <w:b/>
        </w:rPr>
        <w:t xml:space="preserve">Date of Report:</w:t>
      </w:r>
      <w:r>
        <w:t xml:space="preserve"> </w:t>
      </w:r>
      <w:r>
        <w:t xml:space="preserve">October 24, 2023</w:t>
      </w:r>
    </w:p>
    <w:p>
      <w:pPr>
        <w:pStyle w:val="BodyText"/>
      </w:pPr>
      <w:r>
        <w:rPr>
          <w:bCs/>
          <w:b/>
        </w:rPr>
        <w:t xml:space="preserve">Department:</w:t>
      </w:r>
      <w:r>
        <w:t xml:space="preserve"> </w:t>
      </w:r>
      <w:r>
        <w:t xml:space="preserve">Advanced Analytics &amp; AI</w:t>
      </w:r>
    </w:p>
    <w:bookmarkStart w:id="21" w:name="executive-summary"/>
    <w:p>
      <w:pPr>
        <w:pStyle w:val="Heading2"/>
      </w:pPr>
      <w:r>
        <w:t xml:space="preserve">1. Executive Summary</w:t>
      </w:r>
    </w:p>
    <w:p>
      <w:pPr>
        <w:pStyle w:val="FirstParagraph"/>
      </w:pPr>
      <w:r>
        <w:t xml:space="preserve">This Peer Review Report serves as a comprehensive evaluation of the performance, technical proficiency, and collaborative impact of the Data Scientist role within our Shanghai office. As the technology hub of China, Shanghai presents a unique ecosystem characterized by rapid digital transformation, high data velocity, and intense competition for talent. This review assesses how effectively the Data Scientist has navigated these local dynamics while delivering global standards of analytical rigor. The overall assessment indicates a strong alignment with organizational goals, particularly in leveraging local market data to drive strategic decision-making.</w:t>
      </w:r>
    </w:p>
    <w:bookmarkEnd w:id="21"/>
    <w:bookmarkStart w:id="22" w:name="technical-proficiency-and-methodology"/>
    <w:p>
      <w:pPr>
        <w:pStyle w:val="Heading2"/>
      </w:pPr>
      <w:r>
        <w:t xml:space="preserve">2. Technical Proficiency and Methodology</w:t>
      </w:r>
    </w:p>
    <w:p>
      <w:pPr>
        <w:pStyle w:val="FirstParagraph"/>
      </w:pPr>
      <w:r>
        <w:t xml:space="preserve">The core competency of a Data Scientist lies in the ability to extract actionable insights from complex datasets. In the context of our Shanghai operations, this involves handling massive volumes of transactional data, IoT streams, and user behavior metrics typical of the Chinese digital economy. The subject has demonstrated exceptional proficiency in Python and R, utilizing advanced libraries such as TensorFlow and PyTorch to build predictive models.</w:t>
      </w:r>
    </w:p>
    <w:p>
      <w:pPr>
        <w:pStyle w:val="BodyText"/>
      </w:pPr>
      <w:r>
        <w:t xml:space="preserve">Specifically, the implementation of machine learning algorithms for customer churn prediction showed a marked improvement in accuracy compared to previous iterations. The Data Scientist successfully integrated local data sources, ensuring compliance with China's Personal Information Protection Law (PIPL), which is a critical requirement for any data operation in Shanghai. The ability to balance model complexity with computational efficiency on our local cloud infrastructure was particularly noteworthy.</w:t>
      </w:r>
    </w:p>
    <w:bookmarkEnd w:id="22"/>
    <w:bookmarkStart w:id="23" w:name="strategic-impact-and-business-alignment"/>
    <w:p>
      <w:pPr>
        <w:pStyle w:val="Heading2"/>
      </w:pPr>
      <w:r>
        <w:t xml:space="preserve">3. Strategic Impact and Business Alignment</w:t>
      </w:r>
    </w:p>
    <w:p>
      <w:pPr>
        <w:pStyle w:val="FirstParagraph"/>
      </w:pPr>
      <w:r>
        <w:t xml:space="preserve">Beyond technical execution, this Peer Review Report highlights the Data Scientist's ability to translate statistical findings into business value. In the fast-paced Shanghai market, agility is paramount. The subject has consistently provided timely insights that influenced product roadmaps and marketing strategies. For instance, the analysis of regional consumer trends in the Yangtze River Delta region allowed the company to tailor its offerings more effectively to local preferences.</w:t>
      </w:r>
    </w:p>
    <w:p>
      <w:pPr>
        <w:pStyle w:val="BodyText"/>
      </w:pPr>
      <w:r>
        <w:t xml:space="preserve">The Data Scientist has played a pivotal role in bridging the gap between raw data and executive strategy. By presenting clear, visualized reports and dashboards, they have empowered stakeholders to make data-driven decisions. This alignment with business objectives is crucial for maintaining our competitive edge in China's saturated market.</w:t>
      </w:r>
    </w:p>
    <w:bookmarkEnd w:id="23"/>
    <w:bookmarkStart w:id="24" w:name="collaboration-and-communication"/>
    <w:p>
      <w:pPr>
        <w:pStyle w:val="Heading2"/>
      </w:pPr>
      <w:r>
        <w:t xml:space="preserve">4. Collaboration and Communication</w:t>
      </w:r>
    </w:p>
    <w:p>
      <w:pPr>
        <w:pStyle w:val="FirstParagraph"/>
      </w:pPr>
      <w:r>
        <w:t xml:space="preserve">Effective communication is a cornerstone of success for a Data Scientist, especially in a multicultural environment like Shanghai. This review notes the subject's strong ability to collaborate with cross-functional teams, including software engineers, product managers, and sales representatives. They have successfully navigated the nuances of communicating technical concepts to non-technical stakeholders, ensuring that data insights are understood and acted upon.</w:t>
      </w:r>
    </w:p>
    <w:p>
      <w:pPr>
        <w:pStyle w:val="BodyText"/>
      </w:pPr>
      <w:r>
        <w:t xml:space="preserve">Furthermore, the Data Scientist has actively contributed to the internal knowledge-sharing culture. By organizing workshops on advanced analytics techniques and mentoring junior analysts, they have helped elevate the overall data literacy of the Shanghai team. This collaborative spirit fosters a cohesive work environment and promotes continuous learning.</w:t>
      </w:r>
    </w:p>
    <w:bookmarkEnd w:id="24"/>
    <w:bookmarkStart w:id="25" w:name="adaptability-and-local-market-insight"/>
    <w:p>
      <w:pPr>
        <w:pStyle w:val="Heading2"/>
      </w:pPr>
      <w:r>
        <w:t xml:space="preserve">5. Adaptability and Local Market Insight</w:t>
      </w:r>
    </w:p>
    <w:p>
      <w:pPr>
        <w:pStyle w:val="FirstParagraph"/>
      </w:pPr>
      <w:r>
        <w:t xml:space="preserve">Operating in China Shanghai requires a deep understanding of local regulations, cultural nuances, and market dynamics. The Data Scientist has demonstrated remarkable adaptability in this regard. They have shown a keen awareness of local data privacy laws and ethical considerations, ensuring that all analytical practices are compliant and responsible.</w:t>
      </w:r>
    </w:p>
    <w:p>
      <w:pPr>
        <w:pStyle w:val="BodyText"/>
      </w:pPr>
      <w:r>
        <w:t xml:space="preserve">Additionally, their ability to incorporate local festivals, shopping events (such as Singles' Day), and seasonal trends into predictive models has significantly enhanced the relevance and accuracy of their forecasts. This local market insight is a valuable asset that distinguishes their work from generic global analyses.</w:t>
      </w:r>
    </w:p>
    <w:bookmarkEnd w:id="25"/>
    <w:bookmarkStart w:id="26" w:name="areas-for-improvement"/>
    <w:p>
      <w:pPr>
        <w:pStyle w:val="Heading2"/>
      </w:pPr>
      <w:r>
        <w:t xml:space="preserve">6. Areas for Improvement</w:t>
      </w:r>
    </w:p>
    <w:p>
      <w:pPr>
        <w:pStyle w:val="FirstParagraph"/>
      </w:pPr>
      <w:r>
        <w:t xml:space="preserve">While the performance has been largely exemplary, this Peer Review Report identifies a few areas for growth. First, there is an opportunity to further optimize the deployment of models into production environments, reducing the time-to-value for analytical projects. Second, enhancing proficiency in big data technologies like Apache Spark could improve the scalability of data processing tasks. Finally, increasing engagement with global teams could facilitate better knowledge exchange and alignment with international best practices.</w:t>
      </w:r>
    </w:p>
    <w:bookmarkEnd w:id="26"/>
    <w:bookmarkStart w:id="28" w:name="conclusion-and-recommendations"/>
    <w:p>
      <w:pPr>
        <w:pStyle w:val="Heading2"/>
      </w:pPr>
      <w:r>
        <w:t xml:space="preserve">7. Conclusion and Recommendations</w:t>
      </w:r>
    </w:p>
    <w:p>
      <w:pPr>
        <w:pStyle w:val="FirstParagraph"/>
      </w:pPr>
      <w:r>
        <w:t xml:space="preserve">In conclusion, this Peer Review Report affirms the Data Scientist's significant contributions to our Shanghai operations. Their technical expertise, strategic mindset, and collaborative approach have been instrumental in driving data-led innovation. Given the critical role of data in navigating the complexities of the Chinese market, their performance is highly valued.</w:t>
      </w:r>
    </w:p>
    <w:p>
      <w:pPr>
        <w:pStyle w:val="BodyText"/>
      </w:pPr>
      <w:r>
        <w:t xml:space="preserve">It is recommended that the Data Scientist be recognized for their achievements and provided with opportunities for further professional development, particularly in advanced machine learning operations (MLOps) and leadership training. Continued support in these areas will ensure sustained excellence and growth within our Shanghai team.</w:t>
      </w:r>
    </w:p>
    <w:bookmarkStart w:id="27" w:name="overall-performance-rating"/>
    <w:p>
      <w:pPr>
        <w:pStyle w:val="Heading3"/>
      </w:pPr>
      <w:r>
        <w:t xml:space="preserve">Overall Performance Rating</w:t>
      </w:r>
    </w:p>
    <w:p>
      <w:pPr>
        <w:pStyle w:val="FirstParagraph"/>
      </w:pPr>
      <w:r>
        <w:t xml:space="preserve">Technical Skills:</w:t>
      </w:r>
      <w:r>
        <w:t xml:space="preserve"> </w:t>
      </w:r>
      <w:r>
        <w:t xml:space="preserve">4.8 / 5.0</w:t>
      </w:r>
    </w:p>
    <w:p>
      <w:pPr>
        <w:pStyle w:val="BodyText"/>
      </w:pPr>
      <w:r>
        <w:t xml:space="preserve">Business Impact:</w:t>
      </w:r>
      <w:r>
        <w:t xml:space="preserve"> </w:t>
      </w:r>
      <w:r>
        <w:t xml:space="preserve">4.7 / 5.0</w:t>
      </w:r>
    </w:p>
    <w:p>
      <w:pPr>
        <w:pStyle w:val="BodyText"/>
      </w:pPr>
      <w:r>
        <w:t xml:space="preserve">Collaboration:</w:t>
      </w:r>
      <w:r>
        <w:t xml:space="preserve"> </w:t>
      </w:r>
      <w:r>
        <w:t xml:space="preserve">4.9 / 5.0</w:t>
      </w:r>
    </w:p>
    <w:p>
      <w:pPr>
        <w:pStyle w:val="BodyText"/>
      </w:pPr>
      <w:r>
        <w:t xml:space="preserve">Adaptability:</w:t>
      </w:r>
      <w:r>
        <w:t xml:space="preserve"> </w:t>
      </w:r>
      <w:r>
        <w:t xml:space="preserve">4.8 / 5.0</w:t>
      </w:r>
    </w:p>
    <w:p>
      <w:pPr>
        <w:pStyle w:val="BodyText"/>
      </w:pPr>
      <w:r>
        <w:t xml:space="preserve">Overall Score:</w:t>
      </w:r>
      <w:r>
        <w:t xml:space="preserve"> </w:t>
      </w:r>
      <w:r>
        <w:t xml:space="preserve">4.8 / 5.0</w:t>
      </w:r>
    </w:p>
    <w:bookmarkEnd w:id="27"/>
    <w:p>
      <w:pPr>
        <w:pStyle w:val="BodyText"/>
      </w:pPr>
      <w:r>
        <w:t xml:space="preserve">© 2023 Corporate Analytics Division. All rights reserved. This document is confidential and intended for internal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Shanghai, China</dc:title>
  <dc:creator/>
  <dc:language>en</dc:language>
  <cp:keywords/>
  <dcterms:created xsi:type="dcterms:W3CDTF">2026-10-10T07:23:45Z</dcterms:created>
  <dcterms:modified xsi:type="dcterms:W3CDTF">2026-10-10T07:23:45Z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