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Role:</w:t>
      </w:r>
      <w:r>
        <w:t xml:space="preserve"> </w:t>
      </w:r>
      <w:r>
        <w:t xml:space="preserve">Data Scientist</w:t>
      </w:r>
    </w:p>
    <w:p>
      <w:pPr>
        <w:pStyle w:val="BodyText"/>
      </w:pPr>
      <w:r>
        <w:rPr>
          <w:bCs/>
          <w:b/>
        </w:rPr>
        <w:t xml:space="preserve">Location:</w:t>
      </w:r>
      <w:r>
        <w:t xml:space="preserve"> </w:t>
      </w:r>
      <w:r>
        <w:t xml:space="preserve">Kinshasa, Democratic Republic of the Congo</w:t>
      </w:r>
    </w:p>
    <w:bookmarkEnd w:id="20"/>
    <w:p>
      <w:pPr>
        <w:pStyle w:val="BodyText"/>
      </w:pPr>
      <w:r>
        <w:t xml:space="preserve">Report ID:</w:t>
      </w:r>
      <w:r>
        <w:t xml:space="preserve"> </w:t>
      </w:r>
      <w:r>
        <w:t xml:space="preserve">DR-DS-KIN-2023-089</w:t>
      </w:r>
    </w:p>
    <w:p>
      <w:pPr>
        <w:pStyle w:val="BodyText"/>
      </w:pPr>
      <w:r>
        <w:t xml:space="preserve">Date:</w:t>
      </w:r>
      <w:r>
        <w:t xml:space="preserve"> </w:t>
      </w:r>
      <w:r>
        <w:t xml:space="preserve">October 24, 2023</w:t>
      </w:r>
    </w:p>
    <w:p>
      <w:pPr>
        <w:pStyle w:val="BodyText"/>
      </w:pPr>
      <w:r>
        <w:t xml:space="preserve">Reviewer:</w:t>
      </w:r>
      <w:r>
        <w:t xml:space="preserve"> </w:t>
      </w:r>
      <w:r>
        <w:t xml:space="preserve">Senior Analytics Lead</w:t>
      </w:r>
    </w:p>
    <w:p>
      <w:pPr>
        <w:pStyle w:val="BodyText"/>
      </w:pPr>
      <w:r>
        <w:t xml:space="preserve">Subject:</w:t>
      </w:r>
      <w:r>
        <w:t xml:space="preserve"> </w:t>
      </w:r>
      <w:r>
        <w:t xml:space="preserve">Performance &amp; Technical Competency Assessment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proficiency, and strategic impact of the</w:t>
      </w:r>
      <w:r>
        <w:t xml:space="preserve"> </w:t>
      </w:r>
      <w:r>
        <w:rPr>
          <w:bCs/>
          <w:b/>
        </w:rPr>
        <w:t xml:space="preserve">Data Scientist</w:t>
      </w:r>
      <w:r>
        <w:t xml:space="preserve"> </w:t>
      </w:r>
      <w:r>
        <w:t xml:space="preserve">stationed in</w:t>
      </w:r>
      <w:r>
        <w:t xml:space="preserve"> </w:t>
      </w:r>
      <w:r>
        <w:rPr>
          <w:bCs/>
          <w:b/>
        </w:rPr>
        <w:t xml:space="preserve">DR Congo Kinshasa</w:t>
      </w:r>
      <w:r>
        <w:t xml:space="preserve">. The review period covers the last fiscal quarter. The primary objective of this assessment is to determine the effectiveness of data-driven initiatives within the local operational context, considering the unique infrastructural and socio-economic landscape of Kinshasa.</w:t>
      </w:r>
    </w:p>
    <w:p>
      <w:pPr>
        <w:pStyle w:val="BodyText"/>
      </w:pPr>
      <w:r>
        <w:t xml:space="preserve">The subject has demonstrated a commendable ability to adapt global data science methodologies to the specific constraints and opportunities found in the Congolese market. Their work has significantly contributed to optimizing resource allocation and improving predictive accuracy for local logistics and customer behavior models.</w:t>
      </w:r>
    </w:p>
    <w:bookmarkEnd w:id="21"/>
    <w:bookmarkStart w:id="22" w:name="X8e3dcca78ac20550f638c235624b2ad34654461"/>
    <w:p>
      <w:pPr>
        <w:pStyle w:val="Heading2"/>
      </w:pPr>
      <w:r>
        <w:t xml:space="preserve">2. Contextual Adaptation: The Kinshasa Landscape</w:t>
      </w:r>
    </w:p>
    <w:p>
      <w:pPr>
        <w:pStyle w:val="FirstParagraph"/>
      </w:pPr>
      <w:r>
        <w:t xml:space="preserve">Operating as a</w:t>
      </w:r>
      <w:r>
        <w:t xml:space="preserve"> </w:t>
      </w:r>
      <w:r>
        <w:rPr>
          <w:bCs/>
          <w:b/>
        </w:rPr>
        <w:t xml:space="preserve">Data Scientist</w:t>
      </w:r>
      <w:r>
        <w:t xml:space="preserve"> </w:t>
      </w:r>
      <w:r>
        <w:t xml:space="preserve">in</w:t>
      </w:r>
      <w:r>
        <w:t xml:space="preserve"> </w:t>
      </w:r>
      <w:r>
        <w:rPr>
          <w:bCs/>
          <w:b/>
        </w:rPr>
        <w:t xml:space="preserve">DR Congo Kinshasa</w:t>
      </w:r>
      <w:r>
        <w:t xml:space="preserve"> </w:t>
      </w:r>
      <w:r>
        <w:t xml:space="preserve">requires more than just technical coding skills; it demands a deep understanding of the local environment. Kinshasa presents a unique data ecosystem characterized by high mobile penetration, informal economic sectors, and intermittent connectivity issues.</w:t>
      </w:r>
    </w:p>
    <w:p>
      <w:pPr>
        <w:pStyle w:val="BodyText"/>
      </w:pPr>
      <w:r>
        <w:t xml:space="preserve">This review highlights how the Data Scientist has navigated these challenges. Specifically, the ability to work with "noisy" data—data that is often incomplete or unstructured due to manual entry processes in local branches—has been a critical success factor. The subject has successfully implemented data cleaning pipelines that are robust enough to handle the volatility of data sources typical in the region. Furthermore, their understanding of local cultural nuances has improved the accuracy of sentiment analysis models used for customer feedback in French and Lingala.</w:t>
      </w:r>
    </w:p>
    <w:bookmarkEnd w:id="22"/>
    <w:bookmarkStart w:id="23" w:name="technical-competency-assessment"/>
    <w:p>
      <w:pPr>
        <w:pStyle w:val="Heading2"/>
      </w:pPr>
      <w:r>
        <w:t xml:space="preserve">3. Technical Competency Assessment</w:t>
      </w:r>
    </w:p>
    <w:p>
      <w:pPr>
        <w:pStyle w:val="FirstParagraph"/>
      </w:pPr>
      <w:r>
        <w:t xml:space="preserve">The following table outlines the technical evaluation based on standard industry metrics, adjusted for the local operational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Statistical Modeling &amp; Machine Learning</w:t>
            </w:r>
          </w:p>
        </w:tc>
        <w:tc>
          <w:tcPr/>
          <w:p>
            <w:pPr>
              <w:pStyle w:val="Compact"/>
              <w:jc w:val="left"/>
            </w:pPr>
            <w:r>
              <w:t xml:space="preserve">5</w:t>
            </w:r>
          </w:p>
        </w:tc>
        <w:tc>
          <w:tcPr/>
          <w:p>
            <w:pPr>
              <w:pStyle w:val="Compact"/>
              <w:jc w:val="left"/>
            </w:pPr>
            <w:r>
              <w:t xml:space="preserve">Excellent application of regression and classification models tailored to local market trends.</w:t>
            </w:r>
          </w:p>
        </w:tc>
      </w:tr>
      <w:tr>
        <w:tc>
          <w:tcPr/>
          <w:p>
            <w:pPr>
              <w:pStyle w:val="Compact"/>
              <w:jc w:val="left"/>
            </w:pPr>
            <w:r>
              <w:t xml:space="preserve">Data Engineering &amp; Pipeline Management</w:t>
            </w:r>
          </w:p>
        </w:tc>
        <w:tc>
          <w:tcPr/>
          <w:p>
            <w:pPr>
              <w:pStyle w:val="Compact"/>
              <w:jc w:val="left"/>
            </w:pPr>
            <w:r>
              <w:t xml:space="preserve">4</w:t>
            </w:r>
          </w:p>
        </w:tc>
        <w:tc>
          <w:tcPr/>
          <w:p>
            <w:pPr>
              <w:pStyle w:val="Compact"/>
              <w:jc w:val="left"/>
            </w:pPr>
            <w:r>
              <w:t xml:space="preserve">Strong ability to build resilient pipelines despite intermittent internet connectivity in Kinshasa.</w:t>
            </w:r>
          </w:p>
        </w:tc>
      </w:tr>
      <w:tr>
        <w:tc>
          <w:tcPr/>
          <w:p>
            <w:pPr>
              <w:pStyle w:val="Compact"/>
              <w:jc w:val="left"/>
            </w:pPr>
            <w:r>
              <w:t xml:space="preserve">Programming (Python/R/SQL)</w:t>
            </w:r>
          </w:p>
        </w:tc>
        <w:tc>
          <w:tcPr/>
          <w:p>
            <w:pPr>
              <w:pStyle w:val="Compact"/>
              <w:jc w:val="left"/>
            </w:pPr>
            <w:r>
              <w:t xml:space="preserve">5</w:t>
            </w:r>
          </w:p>
        </w:tc>
        <w:tc>
          <w:tcPr/>
          <w:p>
            <w:pPr>
              <w:pStyle w:val="Compact"/>
              <w:jc w:val="left"/>
            </w:pPr>
            <w:r>
              <w:t xml:space="preserve">Code is clean, documented, and efficient. Effective use of SQL for large local datasets.</w:t>
            </w:r>
          </w:p>
        </w:tc>
      </w:tr>
      <w:tr>
        <w:tc>
          <w:tcPr/>
          <w:p>
            <w:pPr>
              <w:pStyle w:val="Compact"/>
              <w:jc w:val="left"/>
            </w:pPr>
            <w:r>
              <w:t xml:space="preserve">Data Visualization &amp; Storytelling</w:t>
            </w:r>
          </w:p>
        </w:tc>
        <w:tc>
          <w:tcPr/>
          <w:p>
            <w:pPr>
              <w:pStyle w:val="Compact"/>
              <w:jc w:val="left"/>
            </w:pPr>
            <w:r>
              <w:t xml:space="preserve">3</w:t>
            </w:r>
          </w:p>
        </w:tc>
        <w:tc>
          <w:tcPr/>
          <w:p>
            <w:pPr>
              <w:pStyle w:val="Compact"/>
              <w:jc w:val="left"/>
            </w:pPr>
            <w:r>
              <w:t xml:space="preserve">Visualizations are accurate but need to be simplified for non-technical stakeholders in the regional office.</w:t>
            </w:r>
          </w:p>
        </w:tc>
      </w:tr>
      <w:tr>
        <w:tc>
          <w:tcPr/>
          <w:p>
            <w:pPr>
              <w:pStyle w:val="Compact"/>
              <w:jc w:val="left"/>
            </w:pPr>
            <w:r>
              <w:t xml:space="preserve">Local Data Privacy Compliance</w:t>
            </w:r>
          </w:p>
        </w:tc>
        <w:tc>
          <w:tcPr/>
          <w:p>
            <w:pPr>
              <w:pStyle w:val="Compact"/>
              <w:jc w:val="left"/>
            </w:pPr>
            <w:r>
              <w:t xml:space="preserve">5</w:t>
            </w:r>
          </w:p>
        </w:tc>
        <w:tc>
          <w:tcPr/>
          <w:p>
            <w:pPr>
              <w:pStyle w:val="Compact"/>
              <w:jc w:val="left"/>
            </w:pPr>
            <w:r>
              <w:t xml:space="preserve">Strict adherence to DR Congo data protection regulations and ethical guidelines.</w:t>
            </w:r>
          </w:p>
        </w:tc>
      </w:tr>
    </w:tbl>
    <w:bookmarkEnd w:id="23"/>
    <w:bookmarkStart w:id="27" w:name="key-achievements-and-impact"/>
    <w:p>
      <w:pPr>
        <w:pStyle w:val="Heading2"/>
      </w:pPr>
      <w:r>
        <w:t xml:space="preserve">4. Key Achievements and Impact</w:t>
      </w:r>
    </w:p>
    <w:bookmarkStart w:id="24" w:name="optimization-of-supply-chain-logistics"/>
    <w:p>
      <w:pPr>
        <w:pStyle w:val="Heading3"/>
      </w:pPr>
      <w:r>
        <w:t xml:space="preserve">4.1 Optimization of Supply Chain Logistics</w:t>
      </w:r>
    </w:p>
    <w:p>
      <w:pPr>
        <w:pStyle w:val="FirstParagraph"/>
      </w:pPr>
      <w:r>
        <w:t xml:space="preserve">One of the most significant contributions of this</w:t>
      </w:r>
      <w:r>
        <w:t xml:space="preserve"> </w:t>
      </w:r>
      <w:r>
        <w:rPr>
          <w:bCs/>
          <w:b/>
        </w:rPr>
        <w:t xml:space="preserve">Data Scientist</w:t>
      </w:r>
      <w:r>
        <w:t xml:space="preserve"> </w:t>
      </w:r>
      <w:r>
        <w:t xml:space="preserve">was the development of a predictive model for supply chain disruptions in the Kinshasa metropolitan area. By analyzing historical traffic data, weather patterns, and fuel availability, the model reduced delivery delays by 18%. This is particularly impactful in Kinshasa, where traffic congestion and infrastructure challenges can severely impact operational efficiency.</w:t>
      </w:r>
    </w:p>
    <w:bookmarkEnd w:id="24"/>
    <w:bookmarkStart w:id="25" w:name="mobile-money-fraud-detection"/>
    <w:p>
      <w:pPr>
        <w:pStyle w:val="Heading3"/>
      </w:pPr>
      <w:r>
        <w:t xml:space="preserve">4.2 Mobile Money Fraud Detection</w:t>
      </w:r>
    </w:p>
    <w:p>
      <w:pPr>
        <w:pStyle w:val="FirstParagraph"/>
      </w:pPr>
      <w:r>
        <w:t xml:space="preserve">Given the rapid growth of mobile money services in</w:t>
      </w:r>
      <w:r>
        <w:t xml:space="preserve"> </w:t>
      </w:r>
      <w:r>
        <w:rPr>
          <w:bCs/>
          <w:b/>
        </w:rPr>
        <w:t xml:space="preserve">DR Congo</w:t>
      </w:r>
      <w:r>
        <w:t xml:space="preserve">, fraud detection is paramount. The subject implemented a real-time anomaly detection system that identified suspicious transactions with 94% accuracy. This system has protected both the organization and local customers from significant financial losses, fostering greater trust in digital financial services within the community.</w:t>
      </w:r>
    </w:p>
    <w:bookmarkEnd w:id="25"/>
    <w:bookmarkStart w:id="26" w:name="capacity-building-and-knowledge-transfer"/>
    <w:p>
      <w:pPr>
        <w:pStyle w:val="Heading3"/>
      </w:pPr>
      <w:r>
        <w:t xml:space="preserve">4.3 Capacity Building and Knowledge Transfer</w:t>
      </w:r>
    </w:p>
    <w:p>
      <w:pPr>
        <w:pStyle w:val="FirstParagraph"/>
      </w:pPr>
      <w:r>
        <w:t xml:space="preserve">Beyond individual performance, this</w:t>
      </w:r>
      <w:r>
        <w:t xml:space="preserve"> </w:t>
      </w:r>
      <w:r>
        <w:rPr>
          <w:bCs/>
          <w:b/>
        </w:rPr>
        <w:t xml:space="preserve">Peer Review Report</w:t>
      </w:r>
      <w:r>
        <w:t xml:space="preserve"> </w:t>
      </w:r>
      <w:r>
        <w:t xml:space="preserve">notes the subject's commitment to mentoring junior analysts in the Kinshasa office. They have organized weekly workshops on Python and data ethics, helping to build a stronger local data culture. This is vital for the long-term sustainability of data science initiatives in the region.</w:t>
      </w:r>
    </w:p>
    <w:bookmarkEnd w:id="26"/>
    <w:bookmarkEnd w:id="27"/>
    <w:bookmarkStart w:id="28" w:name="areas-for-improvement"/>
    <w:p>
      <w:pPr>
        <w:pStyle w:val="Heading2"/>
      </w:pPr>
      <w:r>
        <w:t xml:space="preserve">5. Areas for Improvement</w:t>
      </w:r>
    </w:p>
    <w:p>
      <w:pPr>
        <w:pStyle w:val="FirstParagraph"/>
      </w:pPr>
      <w:r>
        <w:t xml:space="preserve">While the performance has been largely exceptional, there are areas where the</w:t>
      </w:r>
      <w:r>
        <w:t xml:space="preserve"> </w:t>
      </w:r>
      <w:r>
        <w:rPr>
          <w:bCs/>
          <w:b/>
        </w:rPr>
        <w:t xml:space="preserve">Data Scientist</w:t>
      </w:r>
      <w:r>
        <w:t xml:space="preserve"> </w:t>
      </w:r>
      <w:r>
        <w:t xml:space="preserve">can further enhance their impact in</w:t>
      </w:r>
      <w:r>
        <w:t xml:space="preserve"> </w:t>
      </w:r>
      <w:r>
        <w:rPr>
          <w:bCs/>
          <w:b/>
        </w:rPr>
        <w:t xml:space="preserve">DR Congo Kinshasa</w:t>
      </w:r>
      <w:r>
        <w:t xml:space="preserve">:</w:t>
      </w:r>
    </w:p>
    <w:p>
      <w:pPr>
        <w:numPr>
          <w:ilvl w:val="0"/>
          <w:numId w:val="1001"/>
        </w:numPr>
        <w:pStyle w:val="Compact"/>
      </w:pPr>
      <w:r>
        <w:rPr>
          <w:bCs/>
          <w:b/>
        </w:rPr>
        <w:t xml:space="preserve">Stakeholder Communication:</w:t>
      </w:r>
      <w:r>
        <w:t xml:space="preserve"> </w:t>
      </w:r>
      <w:r>
        <w:t xml:space="preserve">Technical findings should be translated into more accessible business language for regional managers who may not have a technical background. Visual dashboards should be optimized for mobile viewing, as many stakeholders in Kinshasa rely on smartphones.</w:t>
      </w:r>
    </w:p>
    <w:p>
      <w:pPr>
        <w:numPr>
          <w:ilvl w:val="0"/>
          <w:numId w:val="1001"/>
        </w:numPr>
        <w:pStyle w:val="Compact"/>
      </w:pPr>
      <w:r>
        <w:rPr>
          <w:bCs/>
          <w:b/>
        </w:rPr>
        <w:t xml:space="preserve">Offline Capabilities:</w:t>
      </w:r>
      <w:r>
        <w:t xml:space="preserve"> </w:t>
      </w:r>
      <w:r>
        <w:t xml:space="preserve">Further development of offline-first data collection tools is recommended to mitigate the impact of frequent power and internet outages in certain parts of the city.</w:t>
      </w:r>
    </w:p>
    <w:p>
      <w:pPr>
        <w:numPr>
          <w:ilvl w:val="0"/>
          <w:numId w:val="1001"/>
        </w:numPr>
        <w:pStyle w:val="Compact"/>
      </w:pPr>
      <w:r>
        <w:rPr>
          <w:bCs/>
          <w:b/>
        </w:rPr>
        <w:t xml:space="preserve">Interdisciplinary Collaboration:</w:t>
      </w:r>
      <w:r>
        <w:t xml:space="preserve"> </w:t>
      </w:r>
      <w:r>
        <w:t xml:space="preserve">Increased collaboration with local sociologists and economists could provide richer context for data models, ensuring they account for informal economic behaviors prevalent in Kinshasa.</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is performing at a high level within the challenging and dynamic environment of</w:t>
      </w:r>
      <w:r>
        <w:t xml:space="preserve"> </w:t>
      </w:r>
      <w:r>
        <w:rPr>
          <w:bCs/>
          <w:b/>
        </w:rPr>
        <w:t xml:space="preserve">DR Congo Kinshasa</w:t>
      </w:r>
      <w:r>
        <w:t xml:space="preserve">. Their technical skills are matched by a strong adaptability to local conditions, making them an invaluable asset to the organization.</w:t>
      </w:r>
    </w:p>
    <w:p>
      <w:pPr>
        <w:pStyle w:val="BodyText"/>
      </w:pPr>
      <w:r>
        <w:t xml:space="preserve">It is recommended that the subject be considered for a leadership role in the regional data team. Additionally, providing them with advanced training in edge computing and offline data synchronization would further empower them to overcome infrastructural limitations. Their continued work is essential for driving data-informed decision-making across our operations in the Democratic Republic of the Congo.</w:t>
      </w:r>
    </w:p>
    <w:p>
      <w:pPr>
        <w:pStyle w:val="BodyText"/>
      </w:pPr>
      <w:r>
        <w:rPr>
          <w:bCs/>
          <w:b/>
        </w:rPr>
        <w:t xml:space="preserve">Reviewer Signature:</w:t>
      </w:r>
    </w:p>
    <w:p>
      <w:pPr>
        <w:pStyle w:val="BodyText"/>
      </w:pPr>
      <w:r>
        <w:t xml:space="preserve">__________________________</w:t>
      </w:r>
    </w:p>
    <w:p>
      <w:pPr>
        <w:pStyle w:val="BodyText"/>
      </w:pPr>
      <w:r>
        <w:t xml:space="preserve">Senior Analytics Lead</w:t>
      </w:r>
    </w:p>
    <w:p>
      <w:pPr>
        <w:pStyle w:val="BodyText"/>
      </w:pPr>
      <w:r>
        <w:rPr>
          <w:bCs/>
          <w:b/>
        </w:rPr>
        <w:t xml:space="preserve">Subject Acknowledgment:</w:t>
      </w:r>
    </w:p>
    <w:p>
      <w:pPr>
        <w:pStyle w:val="BodyText"/>
      </w:pPr>
      <w:r>
        <w:t xml:space="preserve">__________________________</w:t>
      </w:r>
    </w:p>
    <w:p>
      <w:pPr>
        <w:pStyle w:val="BodyText"/>
      </w:pPr>
      <w:r>
        <w:t xml:space="preserve">Data Scientist</w:t>
      </w:r>
    </w:p>
    <w:p>
      <w:pPr>
        <w:pStyle w:val="BodyText"/>
      </w:pPr>
      <w:r>
        <w:t xml:space="preserve">Confidential Document - Internal Use Only. Generated for Peer Review Process in Kinshasa, DR Congo.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Kinshasa, DR Congo</dc:title>
  <dc:creator/>
  <dc:language>en</dc:language>
  <cp:keywords/>
  <dcterms:created xsi:type="dcterms:W3CDTF">2026-10-10T06:10:48Z</dcterms:created>
  <dcterms:modified xsi:type="dcterms:W3CDTF">2026-10-10T06:10:48Z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