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Egypt</w:t>
      </w:r>
      <w:r>
        <w:t xml:space="preserve"> </w:t>
      </w:r>
      <w:r>
        <w:t xml:space="preserve">Alexandria</w:t>
      </w:r>
    </w:p>
    <w:bookmarkStart w:id="3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 Context:</w:t>
      </w:r>
      <w:r>
        <w:t xml:space="preserve"> </w:t>
      </w:r>
      <w:r>
        <w:t xml:space="preserve">Egypt Alexandria</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[Senior Technical Lead Name]</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competency, and strategic impact of the Data Scientist role within our operations in Egypt Alexandria. As the technology sector in Alexandria continues to mature, driven by the city's growing status as a hub for digital transformation and fintech innovation, the expectations for data-driven decision-making have escalated significantly. This report provides a comprehensive analysis of the candidate's ability to leverage advanced analytics, machine learning, and statistical modeling to solve complex business problems specific to the local and regional market.</w:t>
      </w:r>
    </w:p>
    <w:bookmarkEnd w:id="20"/>
    <w:bookmarkStart w:id="23" w:name="technical-proficiency-and-methodology"/>
    <w:p>
      <w:pPr>
        <w:pStyle w:val="Heading2"/>
      </w:pPr>
      <w:r>
        <w:t xml:space="preserve">2. Technical Proficiency and Methodology</w:t>
      </w:r>
    </w:p>
    <w:bookmarkStart w:id="21" w:name="data-engineering-and-management"/>
    <w:p>
      <w:pPr>
        <w:pStyle w:val="Heading3"/>
      </w:pPr>
      <w:r>
        <w:t xml:space="preserve">2.1 Data Engineering and Management</w:t>
      </w:r>
    </w:p>
    <w:p>
      <w:pPr>
        <w:pStyle w:val="FirstParagraph"/>
      </w:pPr>
      <w:r>
        <w:t xml:space="preserve">The Data Scientist has demonstrated a robust command of data engineering principles essential for operating in the dynamic environment of Egypt Alexandria. The candidate successfully managed large-scale datasets derived from local e-commerce platforms and financial services. Their proficiency in SQL and Python was evident in the optimization of data pipelines, reducing latency by 25%. Furthermore, the ability to clean and preprocess noisy data—a common challenge in emerging markets—was handled with exceptional rigor, ensuring high data integrity for downstream modeling.</w:t>
      </w:r>
    </w:p>
    <w:bookmarkEnd w:id="21"/>
    <w:bookmarkStart w:id="22" w:name="machine-learning-and-predictive-modeling"/>
    <w:p>
      <w:pPr>
        <w:pStyle w:val="Heading3"/>
      </w:pPr>
      <w:r>
        <w:t xml:space="preserve">2.2 Machine Learning and Predictive Modeling</w:t>
      </w:r>
    </w:p>
    <w:p>
      <w:pPr>
        <w:pStyle w:val="FirstParagraph"/>
      </w:pPr>
      <w:r>
        <w:t xml:space="preserve">In the realm of predictive analytics, the Data Scientist exhibited advanced skills in developing machine learning models tailored to local consumer behavior. The implementation of recommendation systems for a regional retail client showcased a deep understanding of collaborative filtering and natural language processing (NLP) techniques, specifically adapted for Arabic language nuances. The models deployed achieved a significant uplift in customer engagement metrics, validating the technical soundness of the algorithms chosen.</w:t>
      </w:r>
    </w:p>
    <w:bookmarkEnd w:id="22"/>
    <w:bookmarkEnd w:id="23"/>
    <w:bookmarkStart w:id="26" w:name="business-impact-and-strategic-alignment"/>
    <w:p>
      <w:pPr>
        <w:pStyle w:val="Heading2"/>
      </w:pPr>
      <w:r>
        <w:t xml:space="preserve">3. Business Impact and Strategic Alignment</w:t>
      </w:r>
    </w:p>
    <w:bookmarkStart w:id="24" w:name="local-market-adaptation"/>
    <w:p>
      <w:pPr>
        <w:pStyle w:val="Heading3"/>
      </w:pPr>
      <w:r>
        <w:t xml:space="preserve">3.1 Local Market Adaptation</w:t>
      </w:r>
    </w:p>
    <w:p>
      <w:pPr>
        <w:pStyle w:val="FirstParagraph"/>
      </w:pPr>
      <w:r>
        <w:t xml:space="preserve">A critical aspect of this Peer Review Report is the assessment of how well the Data Scientist aligns technical outputs with the business realities of Egypt Alexandria. The candidate demonstrated a keen awareness of the local economic landscape, including seasonal fluctuations and cultural factors influencing data patterns. By integrating these insights into forecasting models, the Data Scientist provided stakeholders with actionable intelligence that directly influenced inventory management and marketing strategies. This localization of data science efforts is vital for maintaining a competitive edge in the Alexandrian market.</w:t>
      </w:r>
    </w:p>
    <w:bookmarkEnd w:id="24"/>
    <w:bookmarkStart w:id="25" w:name="stakeholder-communication"/>
    <w:p>
      <w:pPr>
        <w:pStyle w:val="Heading3"/>
      </w:pPr>
      <w:r>
        <w:t xml:space="preserve">3.2 Stakeholder Communication</w:t>
      </w:r>
    </w:p>
    <w:p>
      <w:pPr>
        <w:pStyle w:val="FirstParagraph"/>
      </w:pPr>
      <w:r>
        <w:t xml:space="preserve">The ability to translate complex statistical findings into clear, business-oriented insights is paramount. The Data Scientist consistently excelled in presenting technical results to non-technical stakeholders, including executive leadership and regional managers. Their presentations were characterized by clarity, visual effectiveness, and a strong focus on ROI. This skill set has fostered greater trust in data-driven initiatives across the organization, encouraging a culture of evidence-based decision-making.</w:t>
      </w:r>
    </w:p>
    <w:bookmarkEnd w:id="25"/>
    <w:bookmarkEnd w:id="26"/>
    <w:bookmarkStart w:id="27" w:name="collaboration-and-team-dynamics"/>
    <w:p>
      <w:pPr>
        <w:pStyle w:val="Heading2"/>
      </w:pPr>
      <w:r>
        <w:t xml:space="preserve">4. Collaboration and Team Dynamics</w:t>
      </w:r>
    </w:p>
    <w:p>
      <w:pPr>
        <w:pStyle w:val="FirstParagraph"/>
      </w:pPr>
      <w:r>
        <w:t xml:space="preserve">Operating within the collaborative ecosystem of Egypt Alexandria's tech community, the Data Scientist has been an active contributor to team success. They have effectively bridged the gap between engineering, product, and business teams, ensuring that data science projects are aligned with broader organizational goals. Their mentorship of junior analysts and willingness to share knowledge have strengthened the overall technical capability of the team. Additionally, their participation in local tech meetups and workshops has enhanced the company's reputation within the Alexandrian tech scene.</w:t>
      </w:r>
    </w:p>
    <w:bookmarkEnd w:id="27"/>
    <w:bookmarkStart w:id="28" w:name="areas-for-improvement"/>
    <w:p>
      <w:pPr>
        <w:pStyle w:val="Heading2"/>
      </w:pPr>
      <w:r>
        <w:t xml:space="preserve">5. Areas for Improvement</w:t>
      </w:r>
    </w:p>
    <w:p>
      <w:pPr>
        <w:pStyle w:val="FirstParagraph"/>
      </w:pPr>
      <w:r>
        <w:t xml:space="preserve">While the performance has been commendable, this Peer Review Report identifies specific areas for growth. First, there is an opportunity to deepen expertise in cloud-based data architectures, particularly leveraging AWS or Azure services, to enhance scalability. Second, while NLP skills are strong, expanding into computer vision applications could open new avenues for innovation in sectors like logistics and security, which are burgeoning in Egypt Alexandria. Finally, increasing involvement in cross-functional agile ceremonies would further streamline project delivery and alignment.</w:t>
      </w:r>
    </w:p>
    <w:bookmarkEnd w:id="28"/>
    <w:bookmarkStart w:id="29" w:name="conclusion-and-recommendations"/>
    <w:p>
      <w:pPr>
        <w:pStyle w:val="Heading2"/>
      </w:pPr>
      <w:r>
        <w:t xml:space="preserve">6. Conclusion and Recommendations</w:t>
      </w:r>
    </w:p>
    <w:p>
      <w:pPr>
        <w:pStyle w:val="FirstParagraph"/>
      </w:pPr>
      <w:r>
        <w:t xml:space="preserve">In conclusion, the Data Scientist has delivered exceptional value to the organization, demonstrating technical excellence, strategic insight, and a strong commitment to leveraging data for business growth in Egypt Alexandria. Their contributions have not only advanced specific projects but also elevated the maturity of data practices within the company. It is recommended that the Data Scientist be recognized for their outstanding performance and provided with opportunities for further professional development, including advanced certifications and leadership training. Their continued growth will be instrumental in driving innovation and maintaining our competitive advantage in the region.</w:t>
      </w:r>
    </w:p>
    <w:bookmarkEnd w:id="29"/>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Egypt Alexandria</dc:title>
  <dc:creator/>
  <dc:language>en</dc:language>
  <cp:keywords/>
  <dcterms:created xsi:type="dcterms:W3CDTF">2026-10-10T10:01:23Z</dcterms:created>
  <dcterms:modified xsi:type="dcterms:W3CDTF">2026-10-10T10:01:23Z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