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Egypt</w:t>
      </w:r>
      <w:r>
        <w:t xml:space="preserve"> </w:t>
      </w:r>
      <w:r>
        <w:t xml:space="preserve">Cairo</w:t>
      </w:r>
    </w:p>
    <w:bookmarkStart w:id="20" w:name="peer-review-report"/>
    <w:p>
      <w:pPr>
        <w:pStyle w:val="Heading1"/>
      </w:pPr>
      <w:r>
        <w:t xml:space="preserve">Peer Review Report</w:t>
      </w:r>
    </w:p>
    <w:p>
      <w:pPr>
        <w:pStyle w:val="FirstParagraph"/>
      </w:pPr>
      <w:r>
        <w:t xml:space="preserve">Comprehensive Performance and Technical Assessment</w:t>
      </w:r>
    </w:p>
    <w:bookmarkEnd w:id="20"/>
    <w:p>
      <w:pPr>
        <w:pStyle w:val="BodyText"/>
      </w:pPr>
      <w:r>
        <w:t xml:space="preserve">Employee Name:</w:t>
      </w:r>
      <w:r>
        <w:t xml:space="preserve"> </w:t>
      </w:r>
      <w:r>
        <w:t xml:space="preserve">[Candidate Name]</w:t>
      </w:r>
    </w:p>
    <w:p>
      <w:pPr>
        <w:pStyle w:val="BodyText"/>
      </w:pPr>
      <w:r>
        <w:t xml:space="preserve">Role:</w:t>
      </w:r>
      <w:r>
        <w:t xml:space="preserve"> </w:t>
      </w:r>
      <w:r>
        <w:t xml:space="preserve">Data Scientist</w:t>
      </w:r>
    </w:p>
    <w:p>
      <w:pPr>
        <w:pStyle w:val="BodyText"/>
      </w:pPr>
      <w:r>
        <w:t xml:space="preserve">Department:</w:t>
      </w:r>
      <w:r>
        <w:t xml:space="preserve"> </w:t>
      </w:r>
      <w:r>
        <w:t xml:space="preserve">Analytics &amp; Artificial Intelligence</w:t>
      </w:r>
    </w:p>
    <w:p>
      <w:pPr>
        <w:pStyle w:val="BodyText"/>
      </w:pPr>
      <w:r>
        <w:t xml:space="preserve">Location:</w:t>
      </w:r>
      <w:r>
        <w:t xml:space="preserve"> </w:t>
      </w:r>
      <w:r>
        <w:t xml:space="preserve">Egypt Cairo (Headquarters)</w:t>
      </w:r>
    </w:p>
    <w:p>
      <w:pPr>
        <w:pStyle w:val="BodyText"/>
      </w:pPr>
      <w:r>
        <w:t xml:space="preserve">Review Period:</w:t>
      </w:r>
      <w:r>
        <w:t xml:space="preserve"> </w:t>
      </w:r>
      <w:r>
        <w:t xml:space="preserve">Q3 - Q4 2023</w:t>
      </w:r>
    </w:p>
    <w:p>
      <w:pPr>
        <w:pStyle w:val="BodyText"/>
      </w:pPr>
      <w:r>
        <w:t xml:space="preserve">Reviewer:</w:t>
      </w:r>
      <w:r>
        <w:t xml:space="preserve"> </w:t>
      </w:r>
      <w:r>
        <w:t xml:space="preserve">Senior Lead Data Scientist</w:t>
      </w:r>
    </w:p>
    <w:bookmarkStart w:id="21" w:name="executive-summary"/>
    <w:p>
      <w:pPr>
        <w:pStyle w:val="Heading2"/>
      </w:pPr>
      <w:r>
        <w:t xml:space="preserve">1. Executive Summary</w:t>
      </w:r>
    </w:p>
    <w:p>
      <w:pPr>
        <w:pStyle w:val="FirstParagraph"/>
      </w:pPr>
      <w:r>
        <w:t xml:space="preserve">This Peer Review Report evaluates the professional performance, technical proficiency, and collaborative contributions of the Data Scientist based in our Egypt Cairo office. Over the past review period, the candidate has demonstrated a robust understanding of statistical modeling and machine learning algorithms. The assessment focuses on their ability to translate complex data into actionable business insights within the context of the local and regional market dynamics.</w:t>
      </w:r>
    </w:p>
    <w:p>
      <w:pPr>
        <w:pStyle w:val="BodyText"/>
      </w:pPr>
      <w:r>
        <w:t xml:space="preserve">The Data Scientist has shown significant growth in handling large-scale datasets relevant to our operations in Cairo. Their work aligns well with the company's strategic goals of leveraging data-driven decision-making. However, there are specific areas regarding cross-functional communication and deployment optimization that require attention to ensure seamless integration with the broader engineering teams.</w:t>
      </w:r>
    </w:p>
    <w:bookmarkEnd w:id="21"/>
    <w:bookmarkStart w:id="23" w:name="technical-competency-assessment"/>
    <w:p>
      <w:pPr>
        <w:pStyle w:val="Heading2"/>
      </w:pPr>
      <w:r>
        <w:t xml:space="preserve">2. Technical Competency Assessment</w:t>
      </w:r>
    </w:p>
    <w:p>
      <w:pPr>
        <w:pStyle w:val="FirstParagraph"/>
      </w:pPr>
      <w:r>
        <w:t xml:space="preserve">The core of this role requires a deep technical skillset. The following table outlines the specific technical evaluations conducted by the peer review committee.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Area</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Statistical Analysis &amp; Modeling</w:t>
            </w:r>
          </w:p>
        </w:tc>
        <w:tc>
          <w:tcPr/>
          <w:p>
            <w:pPr>
              <w:pStyle w:val="Compact"/>
              <w:jc w:val="left"/>
            </w:pPr>
            <w:r>
              <w:t xml:space="preserve">5</w:t>
            </w:r>
          </w:p>
        </w:tc>
        <w:tc>
          <w:tcPr/>
          <w:p>
            <w:pPr>
              <w:pStyle w:val="Compact"/>
              <w:jc w:val="left"/>
            </w:pPr>
            <w:r>
              <w:t xml:space="preserve">Exceptional ability to apply advanced statistical methods to local market data.</w:t>
            </w:r>
          </w:p>
        </w:tc>
      </w:tr>
      <w:tr>
        <w:tc>
          <w:tcPr/>
          <w:p>
            <w:pPr>
              <w:pStyle w:val="Compact"/>
              <w:jc w:val="left"/>
            </w:pPr>
            <w:r>
              <w:t xml:space="preserve">Machine Learning Algorithms</w:t>
            </w:r>
          </w:p>
        </w:tc>
        <w:tc>
          <w:tcPr/>
          <w:p>
            <w:pPr>
              <w:pStyle w:val="Compact"/>
              <w:jc w:val="left"/>
            </w:pPr>
            <w:r>
              <w:t xml:space="preserve">4</w:t>
            </w:r>
          </w:p>
        </w:tc>
        <w:tc>
          <w:tcPr/>
          <w:p>
            <w:pPr>
              <w:pStyle w:val="Compact"/>
              <w:jc w:val="left"/>
            </w:pPr>
            <w:r>
              <w:t xml:space="preserve">Strong implementation of predictive models; needs more focus on deep learning architectures.</w:t>
            </w:r>
          </w:p>
        </w:tc>
      </w:tr>
      <w:tr>
        <w:tc>
          <w:tcPr/>
          <w:p>
            <w:pPr>
              <w:pStyle w:val="Compact"/>
              <w:jc w:val="left"/>
            </w:pPr>
            <w:r>
              <w:t xml:space="preserve">Data Engineering &amp; SQL</w:t>
            </w:r>
          </w:p>
        </w:tc>
        <w:tc>
          <w:tcPr/>
          <w:p>
            <w:pPr>
              <w:pStyle w:val="Compact"/>
              <w:jc w:val="left"/>
            </w:pPr>
            <w:r>
              <w:t xml:space="preserve">3</w:t>
            </w:r>
          </w:p>
        </w:tc>
        <w:tc>
          <w:tcPr/>
          <w:p>
            <w:pPr>
              <w:pStyle w:val="Compact"/>
              <w:jc w:val="left"/>
            </w:pPr>
            <w:r>
              <w:t xml:space="preserve">Queries are functional but could be optimized for better performance on our Cairo cluster.</w:t>
            </w:r>
          </w:p>
        </w:tc>
      </w:tr>
      <w:tr>
        <w:tc>
          <w:tcPr/>
          <w:p>
            <w:pPr>
              <w:pStyle w:val="Compact"/>
              <w:jc w:val="left"/>
            </w:pPr>
            <w:r>
              <w:t xml:space="preserve">Python/R Proficiency</w:t>
            </w:r>
          </w:p>
        </w:tc>
        <w:tc>
          <w:tcPr/>
          <w:p>
            <w:pPr>
              <w:pStyle w:val="Compact"/>
              <w:jc w:val="left"/>
            </w:pPr>
            <w:r>
              <w:t xml:space="preserve">5</w:t>
            </w:r>
          </w:p>
        </w:tc>
        <w:tc>
          <w:tcPr/>
          <w:p>
            <w:pPr>
              <w:pStyle w:val="Compact"/>
              <w:jc w:val="left"/>
            </w:pPr>
            <w:r>
              <w:t xml:space="preserve">Clean, modular, and well-documented codebases.</w:t>
            </w:r>
          </w:p>
        </w:tc>
      </w:tr>
      <w:tr>
        <w:tc>
          <w:tcPr/>
          <w:p>
            <w:pPr>
              <w:pStyle w:val="Compact"/>
              <w:jc w:val="left"/>
            </w:pPr>
            <w:r>
              <w:t xml:space="preserve">Data Visualization</w:t>
            </w:r>
          </w:p>
        </w:tc>
        <w:tc>
          <w:tcPr/>
          <w:p>
            <w:pPr>
              <w:pStyle w:val="Compact"/>
              <w:jc w:val="left"/>
            </w:pPr>
            <w:r>
              <w:t xml:space="preserve">4</w:t>
            </w:r>
          </w:p>
        </w:tc>
        <w:tc>
          <w:tcPr/>
          <w:p>
            <w:pPr>
              <w:pStyle w:val="Compact"/>
              <w:jc w:val="left"/>
            </w:pPr>
            <w:r>
              <w:t xml:space="preserve">Effective storytelling through dashboards tailored for stakeholders.</w:t>
            </w:r>
          </w:p>
        </w:tc>
      </w:tr>
    </w:tbl>
    <w:bookmarkStart w:id="22" w:name="project-specifics-cairo-market-analysis"/>
    <w:p>
      <w:pPr>
        <w:pStyle w:val="Heading3"/>
      </w:pPr>
      <w:r>
        <w:t xml:space="preserve">2.1 Project Specifics: Cairo Market Analysis</w:t>
      </w:r>
    </w:p>
    <w:p>
      <w:pPr>
        <w:pStyle w:val="FirstParagraph"/>
      </w:pPr>
      <w:r>
        <w:t xml:space="preserve">A highlight of this review period was the Data Scientist's contribution to the "Cairo Consumer Behavior" project. The candidate successfully utilized clustering algorithms to segment customers based on purchasing patterns specific to the Greater Cairo area. This initiative resulted in a 15% increase in targeted marketing efficiency. The ability to account for local cultural nuances and economic factors within the data models was particularly impressive and demonstrated a high level of contextual intelligence.</w:t>
      </w:r>
    </w:p>
    <w:bookmarkEnd w:id="22"/>
    <w:bookmarkEnd w:id="23"/>
    <w:bookmarkStart w:id="24" w:name="collaboration-and-communication"/>
    <w:p>
      <w:pPr>
        <w:pStyle w:val="Heading2"/>
      </w:pPr>
      <w:r>
        <w:t xml:space="preserve">3. Collaboration and Communication</w:t>
      </w:r>
    </w:p>
    <w:p>
      <w:pPr>
        <w:pStyle w:val="FirstParagraph"/>
      </w:pPr>
      <w:r>
        <w:t xml:space="preserve">Working within the Egypt Cairo office requires strong interpersonal skills due to the diverse nature of the teams involved. The Data Scientist has generally maintained positive relationships with colleagues.</w:t>
      </w:r>
    </w:p>
    <w:p>
      <w:pPr>
        <w:numPr>
          <w:ilvl w:val="0"/>
          <w:numId w:val="1001"/>
        </w:numPr>
        <w:pStyle w:val="Compact"/>
      </w:pPr>
      <w:r>
        <w:rPr>
          <w:bCs/>
          <w:b/>
        </w:rPr>
        <w:t xml:space="preserve">Cross-Functional Work:</w:t>
      </w:r>
      <w:r>
        <w:t xml:space="preserve"> </w:t>
      </w:r>
      <w:r>
        <w:t xml:space="preserve">The candidate collaborates effectively with the product management team. However, there is a need to improve technical documentation for the software engineering team to facilitate smoother model deployment.</w:t>
      </w:r>
    </w:p>
    <w:p>
      <w:pPr>
        <w:numPr>
          <w:ilvl w:val="0"/>
          <w:numId w:val="1001"/>
        </w:numPr>
        <w:pStyle w:val="Compact"/>
      </w:pPr>
      <w:r>
        <w:rPr>
          <w:bCs/>
          <w:b/>
        </w:rPr>
        <w:t xml:space="preserve">Stakeholder Management:</w:t>
      </w:r>
      <w:r>
        <w:t xml:space="preserve"> </w:t>
      </w:r>
      <w:r>
        <w:t xml:space="preserve">Presentations to senior leadership were clear and concise. The ability to explain complex algorithms in simple terms is a strong asset.</w:t>
      </w:r>
    </w:p>
    <w:p>
      <w:pPr>
        <w:numPr>
          <w:ilvl w:val="0"/>
          <w:numId w:val="1001"/>
        </w:numPr>
        <w:pStyle w:val="Compact"/>
      </w:pPr>
      <w:r>
        <w:rPr>
          <w:bCs/>
          <w:b/>
        </w:rPr>
        <w:t xml:space="preserve">Mentorship:</w:t>
      </w:r>
      <w:r>
        <w:t xml:space="preserve"> </w:t>
      </w:r>
      <w:r>
        <w:t xml:space="preserve">The Data Scientist has actively mentored two junior analysts in the Cairo office, helping them improve their Python skills and understanding of data pipelines.</w:t>
      </w:r>
    </w:p>
    <w:bookmarkEnd w:id="24"/>
    <w:bookmarkStart w:id="25" w:name="areas-for-improvement"/>
    <w:p>
      <w:pPr>
        <w:pStyle w:val="Heading2"/>
      </w:pPr>
      <w:r>
        <w:t xml:space="preserve">4. Areas for Improvement</w:t>
      </w:r>
    </w:p>
    <w:p>
      <w:pPr>
        <w:pStyle w:val="FirstParagraph"/>
      </w:pPr>
      <w:r>
        <w:t xml:space="preserve">To continue growing within this role, the following areas have been identified for development:</w:t>
      </w:r>
    </w:p>
    <w:p>
      <w:pPr>
        <w:numPr>
          <w:ilvl w:val="0"/>
          <w:numId w:val="1002"/>
        </w:numPr>
        <w:pStyle w:val="Compact"/>
      </w:pPr>
      <w:r>
        <w:rPr>
          <w:bCs/>
          <w:b/>
        </w:rPr>
        <w:t xml:space="preserve">Model Deployment (MLOps):</w:t>
      </w:r>
      <w:r>
        <w:t xml:space="preserve"> </w:t>
      </w:r>
      <w:r>
        <w:t xml:space="preserve">While model creation is strong, the transition from notebook to production needs improvement. Familiarity with Docker and Kubernetes is recommended to align with our infrastructure standards.</w:t>
      </w:r>
    </w:p>
    <w:p>
      <w:pPr>
        <w:numPr>
          <w:ilvl w:val="0"/>
          <w:numId w:val="1002"/>
        </w:numPr>
        <w:pStyle w:val="Compact"/>
      </w:pPr>
      <w:r>
        <w:rPr>
          <w:bCs/>
          <w:b/>
        </w:rPr>
        <w:t xml:space="preserve">Real-time Data Processing:</w:t>
      </w:r>
      <w:r>
        <w:t xml:space="preserve"> </w:t>
      </w:r>
      <w:r>
        <w:t xml:space="preserve">The candidate should explore tools like Apache Kafka or Spark Streaming to handle real-time data requirements, which are becoming increasingly critical for our operations in Egypt.</w:t>
      </w:r>
    </w:p>
    <w:p>
      <w:pPr>
        <w:numPr>
          <w:ilvl w:val="0"/>
          <w:numId w:val="1002"/>
        </w:numPr>
        <w:pStyle w:val="Compact"/>
      </w:pPr>
      <w:r>
        <w:rPr>
          <w:bCs/>
          <w:b/>
        </w:rPr>
        <w:t xml:space="preserve">Proactive Communication:</w:t>
      </w:r>
      <w:r>
        <w:t xml:space="preserve"> </w:t>
      </w:r>
      <w:r>
        <w:t xml:space="preserve">Occasional delays in reporting project blockers were noted. More proactive updates during the sprint cycles would enhance team velocity.</w:t>
      </w:r>
    </w:p>
    <w:bookmarkEnd w:id="25"/>
    <w:bookmarkStart w:id="26" w:name="strategic-alignment-and-future-goals"/>
    <w:p>
      <w:pPr>
        <w:pStyle w:val="Heading2"/>
      </w:pPr>
      <w:r>
        <w:t xml:space="preserve">5. Strategic Alignment and Future Goals</w:t>
      </w:r>
    </w:p>
    <w:p>
      <w:pPr>
        <w:pStyle w:val="FirstParagraph"/>
      </w:pPr>
      <w:r>
        <w:t xml:space="preserve">The Data Scientist's work is vital to our expansion strategy in the Middle East and North Africa (MENA) region. By leveraging local data effectively, they contribute directly to our competitive advantage in Egypt Cairo.</w:t>
      </w:r>
    </w:p>
    <w:p>
      <w:pPr>
        <w:pStyle w:val="BodyText"/>
      </w:pPr>
      <w:r>
        <w:rPr>
          <w:bCs/>
          <w:b/>
        </w:rPr>
        <w:t xml:space="preserve">Short-term Goals (Next 6 Months):</w:t>
      </w:r>
    </w:p>
    <w:p>
      <w:pPr>
        <w:numPr>
          <w:ilvl w:val="0"/>
          <w:numId w:val="1003"/>
        </w:numPr>
        <w:pStyle w:val="Compact"/>
      </w:pPr>
      <w:r>
        <w:t xml:space="preserve">Complete certification in Cloud Data Engineering (AWS or Azure).</w:t>
      </w:r>
    </w:p>
    <w:p>
      <w:pPr>
        <w:numPr>
          <w:ilvl w:val="0"/>
          <w:numId w:val="1003"/>
        </w:numPr>
        <w:pStyle w:val="Compact"/>
      </w:pPr>
      <w:r>
        <w:t xml:space="preserve">Lead the optimization of the current recommendation engine.</w:t>
      </w:r>
    </w:p>
    <w:p>
      <w:pPr>
        <w:pStyle w:val="FirstParagraph"/>
      </w:pPr>
      <w:r>
        <w:rPr>
          <w:bCs/>
          <w:b/>
        </w:rPr>
        <w:t xml:space="preserve">Long-term Goals (Next 12-18 Months):</w:t>
      </w:r>
    </w:p>
    <w:p>
      <w:pPr>
        <w:numPr>
          <w:ilvl w:val="0"/>
          <w:numId w:val="1004"/>
        </w:numPr>
        <w:pStyle w:val="Compact"/>
      </w:pPr>
      <w:r>
        <w:t xml:space="preserve">Take on a lead role for a major AI initiative.</w:t>
      </w:r>
    </w:p>
    <w:p>
      <w:pPr>
        <w:numPr>
          <w:ilvl w:val="0"/>
          <w:numId w:val="1004"/>
        </w:numPr>
        <w:pStyle w:val="Compact"/>
      </w:pPr>
      <w:r>
        <w:t xml:space="preserve">Contribute to the development of internal best practices for data science within the Cairo office.</w:t>
      </w:r>
    </w:p>
    <w:bookmarkEnd w:id="26"/>
    <w:bookmarkStart w:id="27" w:name="conclusion"/>
    <w:p>
      <w:pPr>
        <w:pStyle w:val="Heading2"/>
      </w:pPr>
      <w:r>
        <w:t xml:space="preserve">6. Conclusion</w:t>
      </w:r>
    </w:p>
    <w:p>
      <w:pPr>
        <w:pStyle w:val="FirstParagraph"/>
      </w:pPr>
      <w:r>
        <w:t xml:space="preserve">In conclusion, this Peer Review Report confirms that the Data Scientist is a valuable asset to the organization. Their technical skills are strong, and their understanding of the local context in Egypt Cairo adds significant value to our data products. With focused improvements in MLOps and proactive communication, they are well-positioned for further career advancement within the company.</w:t>
      </w:r>
    </w:p>
    <w:p>
      <w:pPr>
        <w:pStyle w:val="BodyText"/>
      </w:pPr>
      <w:r>
        <w:rPr>
          <w:bCs/>
          <w:b/>
        </w:rPr>
        <w:t xml:space="preserve">Reviewer Signature:</w:t>
      </w:r>
      <w:r>
        <w:br/>
      </w:r>
      <w:r>
        <w:t xml:space="preserve">[Reviewer Name]</w:t>
      </w:r>
      <w:r>
        <w:br/>
      </w:r>
      <w:r>
        <w:t xml:space="preserve">Senior Lead Data Scientist</w:t>
      </w:r>
    </w:p>
    <w:p>
      <w:pPr>
        <w:pStyle w:val="BodyText"/>
      </w:pPr>
      <w:r>
        <w:rPr>
          <w:bCs/>
          <w:b/>
        </w:rPr>
        <w:t xml:space="preserve">Employee Acknowledgment:</w:t>
      </w:r>
      <w:r>
        <w:br/>
      </w:r>
      <w:r>
        <w:t xml:space="preserve">[Employee Name]</w:t>
      </w:r>
      <w:r>
        <w:br/>
      </w:r>
      <w:r>
        <w:t xml:space="preserve">Data Scientist</w:t>
      </w:r>
    </w:p>
    <w:p>
      <w:pPr>
        <w:pStyle w:val="BodyText"/>
      </w:pPr>
      <w:r>
        <w:t xml:space="preserve">Confidential Document - Internal Use Only | Generated for Egypt Cairo Operations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Egypt Cairo</dc:title>
  <dc:creator/>
  <dc:language>en</dc:language>
  <cp:keywords/>
  <dcterms:created xsi:type="dcterms:W3CDTF">2026-10-10T07:31:35Z</dcterms:created>
  <dcterms:modified xsi:type="dcterms:W3CDTF">2026-10-10T07:31:35Z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