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 Performance and Technical Competency Evaluation</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document serves as a comprehensive Peer Review Report regarding the professional performance, technical acumen, and strategic contributions of a Data Scientist operating within the dynamic technological landscape of Iran Tehran. The purpose of this evaluation is to assess the individual's ability to leverage advanced analytics, machine learning algorithms, and statistical modeling to drive business value. Given the unique economic and infrastructural context of Tehran, this review places significant emphasis on the candidate's adaptability, resourcefulness, and alignment with local market demands while maintaining global standards of data science excellence.</w:t>
      </w:r>
    </w:p>
    <w:bookmarkEnd w:id="21"/>
    <w:bookmarkStart w:id="22" w:name="technical-proficiency-and-methodology"/>
    <w:p>
      <w:pPr>
        <w:pStyle w:val="Heading2"/>
      </w:pPr>
      <w:r>
        <w:t xml:space="preserve">2. Technical Proficiency and Methodology</w:t>
      </w:r>
    </w:p>
    <w:p>
      <w:pPr>
        <w:pStyle w:val="FirstParagraph"/>
      </w:pPr>
      <w:r>
        <w:t xml:space="preserve">The core of this Peer Review Report focuses on the Data Scientist's technical execution. In the competitive environment of Iran Tehran, where digital transformation is accelerating across finance, telecommunications, and e-commerce sectors, technical precision is paramount. The subject demonstrates a robust command of Python and R, utilizing libraries such as Pandas, Scikit-learn, and TensorFlow effectively.</w:t>
      </w:r>
    </w:p>
    <w:p>
      <w:pPr>
        <w:pStyle w:val="BodyText"/>
      </w:pPr>
      <w:r>
        <w:t xml:space="preserve">A critical aspect of this review is the evaluation of data preprocessing capabilities. The Data Scientist has shown exceptional skill in handling messy, unstructured datasets, a common challenge in the Iranian market due to varying data governance standards. Their ability to clean, normalize, and engineer features from local datasets reflects a deep understanding of the specific nuances of data generated within Iran Tehran. Furthermore, the implementation of predictive models has been rigorous, with a clear focus on interpretability and actionable insights rather than mere complexity.</w:t>
      </w:r>
    </w:p>
    <w:bookmarkEnd w:id="22"/>
    <w:bookmarkStart w:id="23" w:name="contextual-adaptability-in-iran-tehran"/>
    <w:p>
      <w:pPr>
        <w:pStyle w:val="Heading2"/>
      </w:pPr>
      <w:r>
        <w:t xml:space="preserve">3. Contextual Adaptability in Iran Tehran</w:t>
      </w:r>
    </w:p>
    <w:p>
      <w:pPr>
        <w:pStyle w:val="FirstParagraph"/>
      </w:pPr>
      <w:r>
        <w:t xml:space="preserve">Operating as a Data Scientist in Iran Tehran requires more than just algorithmic knowledge; it demands a high degree of contextual adaptability. This Peer Review Report highlights the subject's success in navigating the local technological ecosystem. The individual has demonstrated an impressive ability to work within specific infrastructural constraints, optimizing code for performance even when computational resources are limited.</w:t>
      </w:r>
    </w:p>
    <w:p>
      <w:pPr>
        <w:pStyle w:val="BodyText"/>
      </w:pPr>
      <w:r>
        <w:t xml:space="preserve">Moreover, the Data Scientist has shown cultural and linguistic competence, which is vital for stakeholder communication in Tehran. The ability to translate complex statistical findings into clear, Persian-language business recommendations has significantly enhanced the adoption of data-driven strategies within the organization. This localization of technical output is a distinguishing factor that adds immense value in the Iran Tehran market, bridging the gap between technical teams and executive leadership.</w:t>
      </w:r>
    </w:p>
    <w:bookmarkEnd w:id="23"/>
    <w:bookmarkStart w:id="24" w:name="innovation-and-problem-solving"/>
    <w:p>
      <w:pPr>
        <w:pStyle w:val="Heading2"/>
      </w:pPr>
      <w:r>
        <w:t xml:space="preserve">4. Innovation and Problem Solving</w:t>
      </w:r>
    </w:p>
    <w:p>
      <w:pPr>
        <w:pStyle w:val="FirstParagraph"/>
      </w:pPr>
      <w:r>
        <w:t xml:space="preserve">Innovation is a key metric in this Peer Review Report. The Data Scientist has consistently proposed novel solutions to longstanding business problems. For instance, the development of a custom recommendation engine tailored to local consumer behavior patterns in Tehran has resulted in measurable increases in user engagement. The subject does not rely solely on off-the-shelf solutions but actively researches and implements state-of-the-art techniques relevant to the specific challenges faced by businesses in Iran.</w:t>
      </w:r>
    </w:p>
    <w:p>
      <w:pPr>
        <w:pStyle w:val="BodyText"/>
      </w:pPr>
      <w:r>
        <w:t xml:space="preserve">Additionally, the individual has contributed to the internal knowledge base by organizing workshops on emerging trends in artificial intelligence. This commitment to continuous learning and knowledge sharing is particularly valuable in Iran Tehran, where access to international conferences may be limited. By fostering a culture of innovation internally, the Data Scientist is helping to elevate the overall technical maturity of the team.</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any Data Scientist, and this Peer Review Report confirms the subject's strong interpersonal skills. They have worked seamlessly with cross-functional teams, including software engineers, product managers, and marketing specialists. In the collaborative environment of Iran Tehran, where interdisciplinary teamwork is increasingly common, the ability to communicate technical concepts clearly is invaluable.</w:t>
      </w:r>
    </w:p>
    <w:p>
      <w:pPr>
        <w:pStyle w:val="BodyText"/>
      </w:pPr>
      <w:r>
        <w:t xml:space="preserve">The Data Scientist has also demonstrated leadership qualities by mentoring junior analysts. Their guidance has helped to build a stronger, more capable data team, ensuring that the organization can sustain its data science initiatives in the long term. This mentorship role is particularly impactful in a growing tech hub like Tehran, where talent development is crucial for future success.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growth. The Data Scientist could benefit from further enhancing their skills in cloud computing platforms, particularly those accessible within the region. Additionally, while their technical skills are strong, there is room for improvement in presenting data visualizations to non-technical stakeholders in a more compelling narrative format. Strengthening these areas will further solidify their role as a strategic asset in Iran Tehran.</w:t>
      </w:r>
    </w:p>
    <w:bookmarkEnd w:id="26"/>
    <w:bookmarkStart w:id="27" w:name="conclusion"/>
    <w:p>
      <w:pPr>
        <w:pStyle w:val="Heading2"/>
      </w:pPr>
      <w:r>
        <w:t xml:space="preserve">7. Conclusion</w:t>
      </w:r>
    </w:p>
    <w:p>
      <w:pPr>
        <w:pStyle w:val="FirstParagraph"/>
      </w:pPr>
      <w:r>
        <w:t xml:space="preserve">In conclusion, this Peer Review Report affirms that the Data Scientist is a highly competent and valuable professional. Their technical expertise, combined with their deep understanding of the Iran Tehran market, makes them an ideal candidate for driving data-led initiatives. The subject's ability to adapt to local challenges while maintaining high technical standards is exemplary. It is recommended that the organization continue to support their professional development and leverage their skills for future strategic projects.</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Iran Tehran</dc:title>
  <dc:creator/>
  <dc:language>en</dc:language>
  <cp:keywords/>
  <dcterms:created xsi:type="dcterms:W3CDTF">2026-10-10T06:22:04Z</dcterms:created>
  <dcterms:modified xsi:type="dcterms:W3CDTF">2026-10-10T06:22:04Z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