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Data</w:t>
      </w:r>
      <w:r>
        <w:t xml:space="preserve"> </w:t>
      </w:r>
      <w:r>
        <w:t xml:space="preserve">Scientist</w:t>
      </w:r>
      <w:r>
        <w:t xml:space="preserve"> </w:t>
      </w:r>
      <w:r>
        <w:t xml:space="preserve">-</w:t>
      </w:r>
      <w:r>
        <w:t xml:space="preserve"> </w:t>
      </w:r>
      <w:r>
        <w:t xml:space="preserve">Iraq</w:t>
      </w:r>
      <w:r>
        <w:t xml:space="preserve"> </w:t>
      </w:r>
      <w:r>
        <w:t xml:space="preserve">Baghdad</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Performance and Technical Competency Evaluation</w:t>
      </w:r>
    </w:p>
    <w:p>
      <w:pPr>
        <w:pStyle w:val="BodyText"/>
      </w:pPr>
      <w:r>
        <w:rPr>
          <w:bCs/>
          <w:b/>
        </w:rPr>
        <w:t xml:space="preserve">Role:</w:t>
      </w:r>
      <w:r>
        <w:t xml:space="preserve"> </w:t>
      </w:r>
      <w:r>
        <w:t xml:space="preserve">Data Scientist</w:t>
      </w:r>
    </w:p>
    <w:p>
      <w:pPr>
        <w:pStyle w:val="BodyText"/>
      </w:pPr>
      <w:r>
        <w:rPr>
          <w:bCs/>
          <w:b/>
        </w:rPr>
        <w:t xml:space="preserve">Location:</w:t>
      </w:r>
      <w:r>
        <w:t xml:space="preserve"> </w:t>
      </w:r>
      <w:r>
        <w:t xml:space="preserve">Iraq Baghdad</w:t>
      </w:r>
    </w:p>
    <w:p>
      <w:pPr>
        <w:pStyle w:val="BodyText"/>
      </w:pPr>
      <w:r>
        <w:rPr>
          <w:bCs/>
          <w:b/>
        </w:rPr>
        <w:t xml:space="preserve">Date:</w:t>
      </w:r>
      <w:r>
        <w:t xml:space="preserve"> </w:t>
      </w:r>
      <w:r>
        <w:t xml:space="preserve">October 24, 2023</w:t>
      </w:r>
    </w:p>
    <w:bookmarkEnd w:id="20"/>
    <w:bookmarkStart w:id="21" w:name="executive-summary"/>
    <w:p>
      <w:pPr>
        <w:pStyle w:val="Heading2"/>
      </w:pPr>
      <w:r>
        <w:t xml:space="preserve">1. Executive Summary</w:t>
      </w:r>
    </w:p>
    <w:p>
      <w:pPr>
        <w:pStyle w:val="FirstParagraph"/>
      </w:pPr>
      <w:r>
        <w:t xml:space="preserve">This Peer Review Report serves as a comprehensive evaluation of the professional capabilities, technical proficiency, and strategic impact of a Data Scientist operating within the dynamic technological landscape of Iraq Baghdad. As the capital city continues to undergo significant digital transformation, the role of data science has become pivotal in driving decision-making processes across various sectors, including telecommunications, finance, logistics, and government services. This report assesses the subject's ability to leverage advanced analytics, machine learning, and statistical modeling to solve complex, localized challenges while adhering to international best practices.</w:t>
      </w:r>
    </w:p>
    <w:bookmarkEnd w:id="21"/>
    <w:bookmarkStart w:id="22" w:name="X3beabf4447b1e0c330f57f8771d4d2b6cb235de"/>
    <w:p>
      <w:pPr>
        <w:pStyle w:val="Heading2"/>
      </w:pPr>
      <w:r>
        <w:t xml:space="preserve">2. Contextual Relevance: The Data Science Landscape in Iraq Baghdad</w:t>
      </w:r>
    </w:p>
    <w:p>
      <w:pPr>
        <w:pStyle w:val="FirstParagraph"/>
      </w:pPr>
      <w:r>
        <w:t xml:space="preserve">To accurately evaluate a Data Scientist in this region, one must consider the unique operational environment of Iraq Baghdad. The city is currently experiencing a surge in data generation due to rapid urbanization, increased mobile penetration, and the modernization of public infrastructure. However, this growth is accompanied by specific challenges, such as data fragmentation, varying data quality standards, and the need for robust cybersecurity measures.</w:t>
      </w:r>
    </w:p>
    <w:p>
      <w:pPr>
        <w:pStyle w:val="BodyText"/>
      </w:pPr>
      <w:r>
        <w:t xml:space="preserve">A successful Data Scientist in this context must not only possess strong technical skills but also demonstrate cultural intelligence and an understanding of local market dynamics. The ability to derive actionable insights from noisy, incomplete, or unstructured data is particularly critical in Baghdad, where legacy systems often coexist with modern digital platforms. This review focuses on how the subject navigates these complexities to deliver value.</w:t>
      </w:r>
    </w:p>
    <w:bookmarkEnd w:id="22"/>
    <w:bookmarkStart w:id="26" w:name="technical-competency-and-methodology"/>
    <w:p>
      <w:pPr>
        <w:pStyle w:val="Heading2"/>
      </w:pPr>
      <w:r>
        <w:t xml:space="preserve">3. Technical Competency and Methodology</w:t>
      </w:r>
    </w:p>
    <w:bookmarkStart w:id="23" w:name="data-engineering-and-preprocessing"/>
    <w:p>
      <w:pPr>
        <w:pStyle w:val="Heading3"/>
      </w:pPr>
      <w:r>
        <w:t xml:space="preserve">3.1 Data Engineering and Preprocessing</w:t>
      </w:r>
    </w:p>
    <w:p>
      <w:pPr>
        <w:pStyle w:val="FirstParagraph"/>
      </w:pPr>
      <w:r>
        <w:t xml:space="preserve">The subject demonstrates a high level of proficiency in data engineering, which is the foundation of any successful data science initiative. In the context of Iraq Baghdad, where data sources may range from structured SQL databases to unstructured social media feeds and satellite imagery, the ability to clean, transform, and integrate data is paramount. The peer review indicates that the subject employs rigorous preprocessing techniques to handle missing values, outliers, and inconsistencies, ensuring that the resulting datasets are reliable for analysis.</w:t>
      </w:r>
    </w:p>
    <w:bookmarkEnd w:id="23"/>
    <w:bookmarkStart w:id="24" w:name="machine-learning-and-predictive-modeling"/>
    <w:p>
      <w:pPr>
        <w:pStyle w:val="Heading3"/>
      </w:pPr>
      <w:r>
        <w:t xml:space="preserve">3.2 Machine Learning and Predictive Modeling</w:t>
      </w:r>
    </w:p>
    <w:p>
      <w:pPr>
        <w:pStyle w:val="FirstParagraph"/>
      </w:pPr>
      <w:r>
        <w:t xml:space="preserve">The evaluation highlights the subject's strong command of machine learning algorithms, including regression, classification, clustering, and deep learning. The subject has successfully applied these techniques to solve real-world problems relevant to the region, such as predicting traffic congestion patterns in Baghdad, optimizing supply chain logistics, and enhancing fraud detection in financial transactions. The peer review notes that the subject does not merely apply off-the-shelf models but customizes them to fit the specific characteristics of the local data, thereby improving accuracy and relevance.</w:t>
      </w:r>
    </w:p>
    <w:bookmarkEnd w:id="24"/>
    <w:bookmarkStart w:id="25" w:name="statistical-analysis-and-interpretation"/>
    <w:p>
      <w:pPr>
        <w:pStyle w:val="Heading3"/>
      </w:pPr>
      <w:r>
        <w:t xml:space="preserve">3.3 Statistical Analysis and Interpretation</w:t>
      </w:r>
    </w:p>
    <w:p>
      <w:pPr>
        <w:pStyle w:val="FirstParagraph"/>
      </w:pPr>
      <w:r>
        <w:t xml:space="preserve">Beyond machine learning, the subject exhibits a solid understanding of statistical principles. This is evident in their ability to design experiments, perform hypothesis testing, and interpret results with statistical rigor. The peer review emphasizes that the subject avoids common pitfalls such as overfitting and confirmation bias, ensuring that their findings are both statistically significant and practically meaningful.</w:t>
      </w:r>
    </w:p>
    <w:bookmarkEnd w:id="25"/>
    <w:bookmarkEnd w:id="26"/>
    <w:bookmarkStart w:id="27" w:name="strategic-impact-and-business-alignment"/>
    <w:p>
      <w:pPr>
        <w:pStyle w:val="Heading2"/>
      </w:pPr>
      <w:r>
        <w:t xml:space="preserve">4. Strategic Impact and Business Alignment</w:t>
      </w:r>
    </w:p>
    <w:p>
      <w:pPr>
        <w:pStyle w:val="FirstParagraph"/>
      </w:pPr>
      <w:r>
        <w:t xml:space="preserve">A key criterion in this Peer Review Report is the subject's ability to align data science initiatives with broader organizational goals. In Iraq Baghdad, where businesses and institutions are increasingly recognizing the value of data-driven decision-making, the subject has played a crucial role in bridging the gap between technical analysis and strategic planning.</w:t>
      </w:r>
    </w:p>
    <w:p>
      <w:pPr>
        <w:pStyle w:val="BodyText"/>
      </w:pPr>
      <w:r>
        <w:t xml:space="preserve">The review highlights several instances where the subject's insights have led to tangible improvements in operational efficiency, cost reduction, and customer satisfaction. For example, by analyzing customer behavior data, the subject helped a local telecommunications provider optimize its marketing campaigns, resulting in a significant increase in customer retention. Similarly, in the public sector, the subject's work on predictive maintenance models has contributed to more efficient management of critical infrastructure.</w:t>
      </w:r>
    </w:p>
    <w:bookmarkEnd w:id="27"/>
    <w:bookmarkStart w:id="28" w:name="communication-and-collaboration"/>
    <w:p>
      <w:pPr>
        <w:pStyle w:val="Heading2"/>
      </w:pPr>
      <w:r>
        <w:t xml:space="preserve">5. Communication and Collaboration</w:t>
      </w:r>
    </w:p>
    <w:p>
      <w:pPr>
        <w:pStyle w:val="FirstParagraph"/>
      </w:pPr>
      <w:r>
        <w:t xml:space="preserve">Effective communication is essential for a Data Scientist, particularly in a multicultural and multilingual environment like Iraq Baghdad. The peer review notes that the subject excels in translating complex technical concepts into clear, actionable recommendations for non-technical stakeholders. This ability to communicate effectively has fostered strong collaboration across departments and has helped build a data-driven culture within the organization.</w:t>
      </w:r>
    </w:p>
    <w:p>
      <w:pPr>
        <w:pStyle w:val="BodyText"/>
      </w:pPr>
      <w:r>
        <w:t xml:space="preserve">Furthermore, the subject has demonstrated a commitment to knowledge sharing and mentorship, contributing to the growth of the local data science community in Baghdad. By organizing workshops, participating in conferences, and mentoring junior analysts, the subject is helping to cultivate the next generation of data professionals in Iraq.</w:t>
      </w:r>
    </w:p>
    <w:bookmarkEnd w:id="28"/>
    <w:bookmarkStart w:id="29" w:name="ethical-considerations-and-data-privacy"/>
    <w:p>
      <w:pPr>
        <w:pStyle w:val="Heading2"/>
      </w:pPr>
      <w:r>
        <w:t xml:space="preserve">6. Ethical Considerations and Data Privacy</w:t>
      </w:r>
    </w:p>
    <w:p>
      <w:pPr>
        <w:pStyle w:val="FirstParagraph"/>
      </w:pPr>
      <w:r>
        <w:t xml:space="preserve">Given the increasing importance of data privacy and ethical AI, this Peer Review Report also assesses the subject's adherence to ethical standards. The subject has shown a strong commitment to responsible data science practices, ensuring that all data collection, analysis, and modeling activities comply with relevant regulations and ethical guidelines. This is particularly important in Iraq Baghdad, where public trust in data handling is still evolving.</w:t>
      </w:r>
    </w:p>
    <w:bookmarkEnd w:id="29"/>
    <w:bookmarkStart w:id="30" w:name="conclusion-and-recommendations"/>
    <w:p>
      <w:pPr>
        <w:pStyle w:val="Heading2"/>
      </w:pPr>
      <w:r>
        <w:t xml:space="preserve">7. Conclusion and Recommendations</w:t>
      </w:r>
    </w:p>
    <w:p>
      <w:pPr>
        <w:pStyle w:val="FirstParagraph"/>
      </w:pPr>
      <w:r>
        <w:t xml:space="preserve">In conclusion, this Peer Review Report affirms that the subject is a highly competent and impactful Data Scientist who is well-suited to the challenges and opportunities of the Iraq Baghdad market. Their technical expertise, strategic mindset, and commitment to ethical practices make them a valuable asset to any organization.</w:t>
      </w:r>
    </w:p>
    <w:p>
      <w:pPr>
        <w:pStyle w:val="BodyText"/>
      </w:pPr>
      <w:r>
        <w:t xml:space="preserve">Recommendations for future development include further exploration of advanced AI techniques, such as natural language processing for Arabic text analysis, and continued engagement with the local data science community to drive innovation and collaboration.</w:t>
      </w:r>
    </w:p>
    <w:bookmarkEnd w:id="30"/>
    <w:p>
      <w:pPr>
        <w:pStyle w:val="BodyText"/>
      </w:pPr>
      <w:r>
        <w:rPr>
          <w:bCs/>
          <w:b/>
        </w:rPr>
        <w:t xml:space="preserve">Prepared by:</w:t>
      </w:r>
      <w:r>
        <w:t xml:space="preserve"> </w:t>
      </w:r>
      <w:r>
        <w:t xml:space="preserve">[Reviewer Name]</w:t>
      </w:r>
    </w:p>
    <w:p>
      <w:pPr>
        <w:pStyle w:val="BodyText"/>
      </w:pPr>
      <w:r>
        <w:rPr>
          <w:bCs/>
          <w:b/>
        </w:rPr>
        <w:t xml:space="preserve">Title:</w:t>
      </w:r>
      <w:r>
        <w:t xml:space="preserve"> </w:t>
      </w:r>
      <w:r>
        <w:t xml:space="preserve">Senior Data Science Lead</w:t>
      </w:r>
    </w:p>
    <w:p>
      <w:pPr>
        <w:pStyle w:val="BodyText"/>
      </w:pPr>
      <w:r>
        <w:rPr>
          <w:bCs/>
          <w:b/>
        </w:rPr>
        <w:t xml:space="preserve">Organization:</w:t>
      </w:r>
      <w:r>
        <w:t xml:space="preserve"> </w:t>
      </w:r>
      <w:r>
        <w:t xml:space="preserve">[Organization Name]</w:t>
      </w:r>
    </w:p>
    <w:p>
      <w:pPr>
        <w:pStyle w:val="BodyText"/>
      </w:pPr>
      <w:r>
        <w:rPr>
          <w:bCs/>
          <w:b/>
        </w:rPr>
        <w:t xml:space="preserve">Location:</w:t>
      </w:r>
      <w:r>
        <w:t xml:space="preserve"> </w:t>
      </w:r>
      <w:r>
        <w:t xml:space="preserve">Iraq Baghdad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Data Scientist - Iraq Baghdad</dc:title>
  <dc:creator/>
  <dc:language>en</dc:language>
  <cp:keywords/>
  <dcterms:created xsi:type="dcterms:W3CDTF">2026-10-10T07:00:24Z</dcterms:created>
  <dcterms:modified xsi:type="dcterms:W3CDTF">2026-10-10T07:00:24Z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