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Data</w:t>
      </w:r>
      <w:r>
        <w:t xml:space="preserve"> </w:t>
      </w:r>
      <w:r>
        <w:t xml:space="preserve">Scientist</w:t>
      </w:r>
      <w:r>
        <w:t xml:space="preserve"> </w:t>
      </w:r>
      <w:r>
        <w:t xml:space="preserve">-</w:t>
      </w:r>
      <w:r>
        <w:t xml:space="preserve"> </w:t>
      </w:r>
      <w:r>
        <w:t xml:space="preserve">Abidjan,</w:t>
      </w:r>
      <w:r>
        <w:t xml:space="preserve"> </w:t>
      </w:r>
      <w:r>
        <w:t xml:space="preserve">Ivory</w:t>
      </w:r>
      <w:r>
        <w:t xml:space="preserve"> </w:t>
      </w:r>
      <w:r>
        <w:t xml:space="preserve">Coast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and Technical Competency Assessment of Data Scientist</w:t>
      </w:r>
    </w:p>
    <w:p>
      <w:pPr>
        <w:pStyle w:val="BodyText"/>
      </w:pPr>
      <w:r>
        <w:rPr>
          <w:bCs/>
          <w:b/>
        </w:rPr>
        <w:t xml:space="preserve">Location:</w:t>
      </w:r>
      <w:r>
        <w:t xml:space="preserve"> </w:t>
      </w:r>
      <w:r>
        <w:t xml:space="preserve">Abidjan, Ivory Coast</w:t>
      </w:r>
    </w:p>
    <w:p>
      <w:pPr>
        <w:pStyle w:val="BodyText"/>
      </w:pPr>
      <w:r>
        <w:rPr>
          <w:bCs/>
          <w:b/>
        </w:rPr>
        <w:t xml:space="preserve">Date:</w:t>
      </w:r>
      <w:r>
        <w:t xml:space="preserve"> </w:t>
      </w:r>
      <w:r>
        <w:t xml:space="preserve">October 24, 2023</w:t>
      </w:r>
    </w:p>
    <w:p>
      <w:pPr>
        <w:pStyle w:val="BodyText"/>
      </w:pPr>
      <w:r>
        <w:rPr>
          <w:bCs/>
          <w:b/>
        </w:rPr>
        <w:t xml:space="preserve">Review Period:</w:t>
      </w:r>
      <w:r>
        <w:t xml:space="preserve"> </w:t>
      </w:r>
      <w:r>
        <w:t xml:space="preserve">Q3 2023 - Q4 2023</w:t>
      </w:r>
    </w:p>
    <w:bookmarkEnd w:id="20"/>
    <w:bookmarkStart w:id="21" w:name="executive-summary"/>
    <w:p>
      <w:pPr>
        <w:pStyle w:val="Heading2"/>
      </w:pPr>
      <w:r>
        <w:t xml:space="preserve">1. Executive Summary</w:t>
      </w:r>
    </w:p>
    <w:p>
      <w:pPr>
        <w:pStyle w:val="FirstParagraph"/>
      </w:pPr>
      <w:r>
        <w:t xml:space="preserve">This Peer Review Report evaluates the professional performance, technical proficiency, and collaborative contributions of the Data Scientist role within our organization’s operations in Abidjan, Ivory Coast. The review focuses on the individual’s ability to leverage data analytics, machine learning, and statistical modeling to drive business decisions in a rapidly evolving market. Given the strategic importance of Abidjan as a financial and technological hub in West Africa, the Data Scientist’s role is critical in optimizing local operations, enhancing customer insights, and supporting regional growth initiatives.</w:t>
      </w:r>
    </w:p>
    <w:p>
      <w:pPr>
        <w:pStyle w:val="BodyText"/>
      </w:pPr>
      <w:r>
        <w:t xml:space="preserve">The assessment is based on project deliverables, code quality, peer feedback, stakeholder interactions, and alignment with organizational goals. The review highlights strengths in technical execution and data storytelling, while also identifying areas for improvement in cross-functional communication and scalability of data solutions.</w:t>
      </w:r>
    </w:p>
    <w:bookmarkEnd w:id="21"/>
    <w:bookmarkStart w:id="25" w:name="technical-competency-assessment"/>
    <w:p>
      <w:pPr>
        <w:pStyle w:val="Heading2"/>
      </w:pPr>
      <w:r>
        <w:t xml:space="preserve">2. Technical Competency Assessment</w:t>
      </w:r>
    </w:p>
    <w:bookmarkStart w:id="22" w:name="data-analysis-and-modeling"/>
    <w:p>
      <w:pPr>
        <w:pStyle w:val="Heading3"/>
      </w:pPr>
      <w:r>
        <w:t xml:space="preserve">2.1 Data Analysis and Modeling</w:t>
      </w:r>
    </w:p>
    <w:p>
      <w:pPr>
        <w:pStyle w:val="FirstParagraph"/>
      </w:pPr>
      <w:r>
        <w:t xml:space="preserve">The Data Scientist has demonstrated strong proficiency in data cleaning, exploratory data analysis (EDA), and predictive modeling. In the context of Abidjan’s dynamic consumer market, the individual successfully developed models to forecast customer churn and optimize marketing spend. Techniques such as logistic regression, random forests, and gradient boosting were appropriately applied, with clear documentation of assumptions and validation metrics.</w:t>
      </w:r>
    </w:p>
    <w:p>
      <w:pPr>
        <w:pStyle w:val="BodyText"/>
      </w:pPr>
      <w:r>
        <w:t xml:space="preserve">Notably, the integration of local data sources—such as mobile money transaction records and regional demographic data—showed a deep understanding of the Ivory Coast market. This localization of data strategies is essential for generating actionable insights that resonate with regional stakeholders.</w:t>
      </w:r>
    </w:p>
    <w:bookmarkEnd w:id="22"/>
    <w:bookmarkStart w:id="23" w:name="programming-and-tool-proficiency"/>
    <w:p>
      <w:pPr>
        <w:pStyle w:val="Heading3"/>
      </w:pPr>
      <w:r>
        <w:t xml:space="preserve">2.2 Programming and Tool Proficiency</w:t>
      </w:r>
    </w:p>
    <w:p>
      <w:pPr>
        <w:pStyle w:val="FirstParagraph"/>
      </w:pPr>
      <w:r>
        <w:t xml:space="preserve">The Data Scientist exhibits advanced skills in Python and SQL, with efficient use of libraries such as Pandas, Scikit-learn, and TensorFlow. Code is generally well-structured, modular, and adheres to best practices in version control (Git). However, there is room for improvement in automating repetitive data pipelines and enhancing code reusability across projects.</w:t>
      </w:r>
    </w:p>
    <w:p>
      <w:pPr>
        <w:pStyle w:val="BodyText"/>
      </w:pPr>
      <w:r>
        <w:t xml:space="preserve">Familiarity with cloud platforms (e.g., AWS, Azure) is evident, though deeper expertise in deploying models at scale in Abidjan’s infrastructure environment would strengthen operational impact.</w:t>
      </w:r>
    </w:p>
    <w:bookmarkEnd w:id="23"/>
    <w:bookmarkStart w:id="24" w:name="data-visualization-and-communication"/>
    <w:p>
      <w:pPr>
        <w:pStyle w:val="Heading3"/>
      </w:pPr>
      <w:r>
        <w:t xml:space="preserve">2.3 Data Visualization and Communication</w:t>
      </w:r>
    </w:p>
    <w:p>
      <w:pPr>
        <w:pStyle w:val="FirstParagraph"/>
      </w:pPr>
      <w:r>
        <w:t xml:space="preserve">The ability to translate complex analytical findings into clear visualizations using tools like Tableau and Power BI is a significant strength. Dashboards created for Abidjan-based management teams have been praised for their clarity and relevance. The Data Scientist effectively tailors presentations to both technical and non-technical audiences, ensuring that insights drive decision-making.</w:t>
      </w:r>
    </w:p>
    <w:bookmarkEnd w:id="24"/>
    <w:bookmarkEnd w:id="25"/>
    <w:bookmarkStart w:id="26" w:name="project-contributions-and-impact"/>
    <w:p>
      <w:pPr>
        <w:pStyle w:val="Heading2"/>
      </w:pPr>
      <w:r>
        <w:t xml:space="preserve">3. Project Contributions and Impact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Project</w:t>
            </w:r>
          </w:p>
        </w:tc>
        <w:tc>
          <w:tcPr/>
          <w:p>
            <w:pPr>
              <w:pStyle w:val="Compact"/>
              <w:jc w:val="left"/>
            </w:pPr>
            <w:r>
              <w:t xml:space="preserve">Role</w:t>
            </w:r>
          </w:p>
        </w:tc>
        <w:tc>
          <w:tcPr/>
          <w:p>
            <w:pPr>
              <w:pStyle w:val="Compact"/>
              <w:jc w:val="left"/>
            </w:pPr>
            <w:r>
              <w:t xml:space="preserve">Outcome</w:t>
            </w:r>
          </w:p>
        </w:tc>
        <w:tc>
          <w:tcPr/>
          <w:p>
            <w:pPr>
              <w:pStyle w:val="Compact"/>
              <w:jc w:val="left"/>
            </w:pPr>
            <w:r>
              <w:t xml:space="preserve">Impact in Abidjan Context</w:t>
            </w:r>
          </w:p>
        </w:tc>
      </w:tr>
      <w:tr>
        <w:tc>
          <w:tcPr/>
          <w:p>
            <w:pPr>
              <w:pStyle w:val="Compact"/>
              <w:jc w:val="left"/>
            </w:pPr>
            <w:r>
              <w:t xml:space="preserve">Customer Segmentation Initiative</w:t>
            </w:r>
          </w:p>
        </w:tc>
        <w:tc>
          <w:tcPr/>
          <w:p>
            <w:pPr>
              <w:pStyle w:val="Compact"/>
              <w:jc w:val="left"/>
            </w:pPr>
            <w:r>
              <w:t xml:space="preserve">Lead Analyst</w:t>
            </w:r>
          </w:p>
        </w:tc>
        <w:tc>
          <w:tcPr/>
          <w:p>
            <w:pPr>
              <w:pStyle w:val="Compact"/>
              <w:jc w:val="left"/>
            </w:pPr>
            <w:r>
              <w:t xml:space="preserve">Developed clustering models to identify high-value customer segments.</w:t>
            </w:r>
          </w:p>
        </w:tc>
        <w:tc>
          <w:tcPr/>
          <w:p>
            <w:pPr>
              <w:pStyle w:val="Compact"/>
              <w:jc w:val="left"/>
            </w:pPr>
            <w:r>
              <w:t xml:space="preserve">Enabled targeted marketing campaigns, increasing engagement by 18% in Abidjan.</w:t>
            </w:r>
          </w:p>
        </w:tc>
      </w:tr>
      <w:tr>
        <w:tc>
          <w:tcPr/>
          <w:p>
            <w:pPr>
              <w:pStyle w:val="Compact"/>
              <w:jc w:val="left"/>
            </w:pPr>
            <w:r>
              <w:t xml:space="preserve">Supply Chain Optimization</w:t>
            </w:r>
          </w:p>
        </w:tc>
        <w:tc>
          <w:tcPr/>
          <w:p>
            <w:pPr>
              <w:pStyle w:val="Compact"/>
              <w:jc w:val="left"/>
            </w:pPr>
            <w:r>
              <w:t xml:space="preserve">Data Modeler</w:t>
            </w:r>
          </w:p>
        </w:tc>
        <w:tc>
          <w:tcPr/>
          <w:p>
            <w:pPr>
              <w:pStyle w:val="Compact"/>
              <w:jc w:val="left"/>
            </w:pPr>
            <w:r>
              <w:t xml:space="preserve">Built predictive models for inventory demand.</w:t>
            </w:r>
          </w:p>
        </w:tc>
        <w:tc>
          <w:tcPr/>
          <w:p>
            <w:pPr>
              <w:pStyle w:val="Compact"/>
              <w:jc w:val="left"/>
            </w:pPr>
            <w:r>
              <w:t xml:space="preserve">Reduced stockouts by 12% in key Abidjan distribution centers.</w:t>
            </w:r>
          </w:p>
        </w:tc>
      </w:tr>
      <w:tr>
        <w:tc>
          <w:tcPr/>
          <w:p>
            <w:pPr>
              <w:pStyle w:val="Compact"/>
              <w:jc w:val="left"/>
            </w:pPr>
            <w:r>
              <w:t xml:space="preserve">Fraud Detection System</w:t>
            </w:r>
          </w:p>
        </w:tc>
        <w:tc>
          <w:tcPr/>
          <w:p>
            <w:pPr>
              <w:pStyle w:val="Compact"/>
              <w:jc w:val="left"/>
            </w:pPr>
            <w:r>
              <w:t xml:space="preserve">ML Engineer</w:t>
            </w:r>
          </w:p>
        </w:tc>
        <w:tc>
          <w:tcPr/>
          <w:p>
            <w:pPr>
              <w:pStyle w:val="Compact"/>
              <w:jc w:val="left"/>
            </w:pPr>
            <w:r>
              <w:t xml:space="preserve">Implemented anomaly detection algorithms.</w:t>
            </w:r>
          </w:p>
        </w:tc>
        <w:tc>
          <w:tcPr/>
          <w:p>
            <w:pPr>
              <w:pStyle w:val="Compact"/>
              <w:jc w:val="left"/>
            </w:pPr>
            <w:r>
              <w:t xml:space="preserve">Decreased fraudulent transactions by 25% in local mobile payment channels.</w:t>
            </w:r>
          </w:p>
        </w:tc>
      </w:tr>
    </w:tbl>
    <w:p>
      <w:pPr>
        <w:pStyle w:val="BodyText"/>
      </w:pPr>
      <w:r>
        <w:t xml:space="preserve">These projects underscore the Data Scientist’s ability to deliver measurable value in Abidjan’s competitive landscape. The alignment of technical solutions with local business challenges demonstrates strategic thinking and market awareness.</w:t>
      </w:r>
    </w:p>
    <w:bookmarkEnd w:id="26"/>
    <w:bookmarkStart w:id="27" w:name="collaboration-and-teamwork"/>
    <w:p>
      <w:pPr>
        <w:pStyle w:val="Heading2"/>
      </w:pPr>
      <w:r>
        <w:t xml:space="preserve">4. Collaboration and Teamwork</w:t>
      </w:r>
    </w:p>
    <w:p>
      <w:pPr>
        <w:pStyle w:val="FirstParagraph"/>
      </w:pPr>
      <w:r>
        <w:t xml:space="preserve">The Data Scientist actively collaborates with cross-functional teams, including product managers, engineers, and regional business units in Abidjan. Peer feedback indicates a supportive and knowledge-sharing attitude, with regular contributions to internal workshops and data literacy sessions.</w:t>
      </w:r>
    </w:p>
    <w:p>
      <w:pPr>
        <w:pStyle w:val="BodyText"/>
      </w:pPr>
      <w:r>
        <w:t xml:space="preserve">However, there are opportunities to enhance communication with non-technical stakeholders by simplifying technical jargon and providing more context-specific examples relevant to Ivory Coast’s business environment. Strengthening these interactions will further embed data-driven practices across the organization.</w:t>
      </w:r>
    </w:p>
    <w:bookmarkEnd w:id="27"/>
    <w:bookmarkStart w:id="28" w:name="areas-for-improvement"/>
    <w:p>
      <w:pPr>
        <w:pStyle w:val="Heading2"/>
      </w:pPr>
      <w:r>
        <w:t xml:space="preserve">5. Areas for Improvement</w:t>
      </w:r>
    </w:p>
    <w:p>
      <w:pPr>
        <w:numPr>
          <w:ilvl w:val="0"/>
          <w:numId w:val="1001"/>
        </w:numPr>
        <w:pStyle w:val="Compact"/>
      </w:pPr>
      <w:r>
        <w:rPr>
          <w:bCs/>
          <w:b/>
        </w:rPr>
        <w:t xml:space="preserve">Scalability of Solutions:</w:t>
      </w:r>
      <w:r>
        <w:t xml:space="preserve"> </w:t>
      </w:r>
      <w:r>
        <w:t xml:space="preserve">While models are accurate, some lack robustness for large-scale deployment. Investing in MLOps practices will be beneficial.</w:t>
      </w:r>
    </w:p>
    <w:p>
      <w:pPr>
        <w:numPr>
          <w:ilvl w:val="0"/>
          <w:numId w:val="1001"/>
        </w:numPr>
        <w:pStyle w:val="Compact"/>
      </w:pPr>
      <w:r>
        <w:rPr>
          <w:bCs/>
          <w:b/>
        </w:rPr>
        <w:t xml:space="preserve">Local Data Governance:</w:t>
      </w:r>
      <w:r>
        <w:t xml:space="preserve"> </w:t>
      </w:r>
      <w:r>
        <w:t xml:space="preserve">Greater attention to data privacy regulations in Ivory Coast and ethical AI considerations is recommended.</w:t>
      </w:r>
    </w:p>
    <w:p>
      <w:pPr>
        <w:numPr>
          <w:ilvl w:val="0"/>
          <w:numId w:val="1001"/>
        </w:numPr>
        <w:pStyle w:val="Compact"/>
      </w:pPr>
      <w:r>
        <w:rPr>
          <w:bCs/>
          <w:b/>
        </w:rPr>
        <w:t xml:space="preserve">Stakeholder Engagement:</w:t>
      </w:r>
      <w:r>
        <w:t xml:space="preserve"> </w:t>
      </w:r>
      <w:r>
        <w:t xml:space="preserve">Proactive involvement in early-stage project scoping with Abidjan-based teams can improve alignment and impact.</w:t>
      </w:r>
    </w:p>
    <w:bookmarkEnd w:id="28"/>
    <w:bookmarkStart w:id="29" w:name="recommendations"/>
    <w:p>
      <w:pPr>
        <w:pStyle w:val="Heading2"/>
      </w:pPr>
      <w:r>
        <w:t xml:space="preserve">6. Recommendations</w:t>
      </w:r>
    </w:p>
    <w:p>
      <w:pPr>
        <w:numPr>
          <w:ilvl w:val="0"/>
          <w:numId w:val="1002"/>
        </w:numPr>
        <w:pStyle w:val="Compact"/>
      </w:pPr>
      <w:r>
        <w:t xml:space="preserve">Enroll in advanced courses on MLOps and cloud-based model deployment.</w:t>
      </w:r>
    </w:p>
    <w:p>
      <w:pPr>
        <w:numPr>
          <w:ilvl w:val="0"/>
          <w:numId w:val="1002"/>
        </w:numPr>
        <w:pStyle w:val="Compact"/>
      </w:pPr>
      <w:r>
        <w:t xml:space="preserve">Lead a workshop on ethical AI and data governance tailored to the Ivory Coast regulatory landscape.</w:t>
      </w:r>
    </w:p>
    <w:p>
      <w:pPr>
        <w:numPr>
          <w:ilvl w:val="0"/>
          <w:numId w:val="1002"/>
        </w:numPr>
        <w:pStyle w:val="Compact"/>
      </w:pPr>
      <w:r>
        <w:t xml:space="preserve">Establish a monthly cross-functional review session with Abidjan stakeholders to align data initiatives with business priorities.</w:t>
      </w:r>
    </w:p>
    <w:bookmarkEnd w:id="29"/>
    <w:bookmarkStart w:id="30" w:name="conclusion"/>
    <w:p>
      <w:pPr>
        <w:pStyle w:val="Heading2"/>
      </w:pPr>
      <w:r>
        <w:t xml:space="preserve">7. Conclusion</w:t>
      </w:r>
    </w:p>
    <w:p>
      <w:pPr>
        <w:pStyle w:val="FirstParagraph"/>
      </w:pPr>
      <w:r>
        <w:t xml:space="preserve">This Peer Review Report affirms the Data Scientist’s strong technical capabilities and meaningful contributions to our operations in Abidjan, Ivory Coast. The individual’s work has directly supported data-driven decision-making, operational efficiency, and market responsiveness. With focused development in scalability, governance, and stakeholder communication, the Data Scientist is well-positioned to further elevate the organization’s analytical maturity in this key regional market.</w:t>
      </w:r>
    </w:p>
    <w:bookmarkEnd w:id="30"/>
    <w:p>
      <w:pPr>
        <w:pStyle w:val="BodyText"/>
      </w:pPr>
      <w:r>
        <w:rPr>
          <w:bCs/>
          <w:b/>
        </w:rPr>
        <w:t xml:space="preserve">Reviewed by:</w:t>
      </w:r>
      <w:r>
        <w:t xml:space="preserve"> </w:t>
      </w:r>
      <w:r>
        <w:t xml:space="preserve">[Peer Reviewer Name]</w:t>
      </w:r>
    </w:p>
    <w:p>
      <w:pPr>
        <w:pStyle w:val="BodyText"/>
      </w:pPr>
      <w:r>
        <w:rPr>
          <w:bCs/>
          <w:b/>
        </w:rPr>
        <w:t xml:space="preserve">Role:</w:t>
      </w:r>
      <w:r>
        <w:t xml:space="preserve"> </w:t>
      </w:r>
      <w:r>
        <w:t xml:space="preserve">Senior Data Analyst / Team Lead</w:t>
      </w:r>
    </w:p>
    <w:p>
      <w:pPr>
        <w:pStyle w:val="BodyText"/>
      </w:pPr>
      <w:r>
        <w:rPr>
          <w:bCs/>
          <w:b/>
        </w:rPr>
        <w:t xml:space="preserve">Location:</w:t>
      </w:r>
      <w:r>
        <w:t xml:space="preserve"> </w:t>
      </w:r>
      <w:r>
        <w:t xml:space="preserve">Abidjan, Ivory Coast</w:t>
      </w:r>
    </w:p>
    <w:p>
      <w:pPr>
        <w:pStyle w:val="BodyText"/>
      </w:pPr>
      <w:r>
        <w:rPr>
          <w:bCs/>
          <w:b/>
        </w:rPr>
        <w:t xml:space="preserve">Signature:</w:t>
      </w:r>
      <w:r>
        <w:t xml:space="preserve"> </w:t>
      </w:r>
      <w:r>
        <w:t xml:space="preserve">________________________</w:t>
      </w:r>
    </w:p>
    <w:p>
      <w:pPr>
        <w:pStyle w:val="BodyText"/>
      </w:pPr>
      <w:r>
        <w:rPr>
          <w:bCs/>
          <w:b/>
        </w:rPr>
        <w:t xml:space="preserve">Date:</w:t>
      </w:r>
      <w:r>
        <w:t xml:space="preserve"> </w:t>
      </w:r>
      <w:r>
        <w:t xml:space="preserve">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Data Scientist - Abidjan, Ivory Coast</dc:title>
  <dc:creator/>
  <dc:language>en</dc:language>
  <cp:keywords/>
  <dcterms:created xsi:type="dcterms:W3CDTF">2026-10-10T09:53:06Z</dcterms:created>
  <dcterms:modified xsi:type="dcterms:W3CDTF">2026-10-10T09:53:06Z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