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Nairobi,</w:t>
      </w:r>
      <w:r>
        <w:t xml:space="preserve"> </w:t>
      </w:r>
      <w:r>
        <w:t xml:space="preserve">Kenya</w:t>
      </w:r>
    </w:p>
    <w:bookmarkStart w:id="20" w:name="peer-review-report"/>
    <w:p>
      <w:pPr>
        <w:pStyle w:val="Heading1"/>
      </w:pPr>
      <w:r>
        <w:t xml:space="preserve">Peer Review Report</w:t>
      </w:r>
    </w:p>
    <w:p>
      <w:pPr>
        <w:pStyle w:val="FirstParagraph"/>
      </w:pPr>
      <w:r>
        <w:rPr>
          <w:bCs/>
          <w:b/>
        </w:rPr>
        <w:t xml:space="preserve">Role:</w:t>
      </w:r>
      <w:r>
        <w:t xml:space="preserve"> </w:t>
      </w:r>
      <w:r>
        <w:t xml:space="preserve">Data Scientist</w:t>
      </w:r>
    </w:p>
    <w:p>
      <w:pPr>
        <w:pStyle w:val="BodyText"/>
      </w:pPr>
      <w:r>
        <w:rPr>
          <w:bCs/>
          <w:b/>
        </w:rPr>
        <w:t xml:space="preserve">Location:</w:t>
      </w:r>
      <w:r>
        <w:t xml:space="preserve"> </w:t>
      </w:r>
      <w:r>
        <w:t xml:space="preserve">Nairobi, Kenya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evaluates the performance, technical proficiency, and strategic impact of a Data Scientist operating within the dynamic technological ecosystem of Nairobi, Kenya. The review focuses on the individual's ability to leverage data analytics, machine learning, and statistical modeling to drive business value in a market characterized by rapid digital transformation, mobile-first consumer behavior, and emerging fintech innovations. The assessment covers technical skills, project execution, collaboration, and alignment with local and global data science standards.</w:t>
      </w:r>
    </w:p>
    <w:bookmarkEnd w:id="21"/>
    <w:bookmarkStart w:id="25" w:name="technical-competency-assessment"/>
    <w:p>
      <w:pPr>
        <w:pStyle w:val="Heading2"/>
      </w:pPr>
      <w:r>
        <w:t xml:space="preserve">2. Technical Competency Assessment</w:t>
      </w:r>
    </w:p>
    <w:bookmarkStart w:id="22" w:name="programming-and-tools"/>
    <w:p>
      <w:pPr>
        <w:pStyle w:val="Heading3"/>
      </w:pPr>
      <w:r>
        <w:t xml:space="preserve">2.1 Programming and Tools</w:t>
      </w:r>
    </w:p>
    <w:p>
      <w:pPr>
        <w:pStyle w:val="FirstParagraph"/>
      </w:pPr>
      <w:r>
        <w:t xml:space="preserve">The Data Scientist demonstrates strong proficiency in Python and R, with effective use of libraries such as Pandas, NumPy, Scikit-learn, and TensorFlow. Their ability to write clean, modular, and well-documented code aligns with best practices expected in Nairobi’s growing tech community. The use of version control systems like Git is consistent, facilitating collaboration across distributed teams.</w:t>
      </w:r>
    </w:p>
    <w:bookmarkEnd w:id="22"/>
    <w:bookmarkStart w:id="23" w:name="data-engineering-and-management"/>
    <w:p>
      <w:pPr>
        <w:pStyle w:val="Heading3"/>
      </w:pPr>
      <w:r>
        <w:t xml:space="preserve">2.2 Data Engineering and Management</w:t>
      </w:r>
    </w:p>
    <w:p>
      <w:pPr>
        <w:pStyle w:val="FirstParagraph"/>
      </w:pPr>
      <w:r>
        <w:t xml:space="preserve">The candidate shows competence in handling large datasets, including data cleaning, transformation, and feature engineering. They have effectively utilized SQL for database querying and have experience with cloud platforms such as AWS and Azure, which are increasingly adopted by Kenyan enterprises. Their approach to data governance and privacy reflects awareness of local regulations and global standards.</w:t>
      </w:r>
    </w:p>
    <w:bookmarkEnd w:id="23"/>
    <w:bookmarkStart w:id="24" w:name="machine-learning-and-modeling"/>
    <w:p>
      <w:pPr>
        <w:pStyle w:val="Heading3"/>
      </w:pPr>
      <w:r>
        <w:t xml:space="preserve">2.3 Machine Learning and Modeling</w:t>
      </w:r>
    </w:p>
    <w:p>
      <w:pPr>
        <w:pStyle w:val="FirstParagraph"/>
      </w:pPr>
      <w:r>
        <w:t xml:space="preserve">The Data Scientist has successfully developed and deployed predictive models relevant to local use cases, including customer churn prediction, credit scoring, and demand forecasting. Their models demonstrate appropriate validation techniques and performance metrics. The ability to tailor algorithms to the unique characteristics of Kenyan data—such as mobile money transaction patterns and informal sector dynamics—is a notable strength.</w:t>
      </w:r>
    </w:p>
    <w:bookmarkEnd w:id="24"/>
    <w:bookmarkEnd w:id="25"/>
    <w:bookmarkStart w:id="28" w:name="project-impact-and-business-alignment"/>
    <w:p>
      <w:pPr>
        <w:pStyle w:val="Heading2"/>
      </w:pPr>
      <w:r>
        <w:t xml:space="preserve">3. Project Impact and Business Alignment</w:t>
      </w:r>
    </w:p>
    <w:bookmarkStart w:id="26" w:name="strategic-contribution"/>
    <w:p>
      <w:pPr>
        <w:pStyle w:val="Heading3"/>
      </w:pPr>
      <w:r>
        <w:t xml:space="preserve">3.1 Strategic Contribution</w:t>
      </w:r>
    </w:p>
    <w:p>
      <w:pPr>
        <w:pStyle w:val="FirstParagraph"/>
      </w:pPr>
      <w:r>
        <w:t xml:space="preserve">The Data Scientist has contributed to key initiatives that align with organizational goals and the broader digital economy in Nairobi. Projects have included optimizing supply chain logistics, enhancing customer segmentation for mobile services, and improving fraud detection in financial transactions. These efforts have resulted in measurable improvements in operational efficiency and revenue growth.</w:t>
      </w:r>
    </w:p>
    <w:bookmarkEnd w:id="26"/>
    <w:bookmarkStart w:id="27" w:name="innovation-and-adaptability"/>
    <w:p>
      <w:pPr>
        <w:pStyle w:val="Heading3"/>
      </w:pPr>
      <w:r>
        <w:t xml:space="preserve">3.2 Innovation and Adaptability</w:t>
      </w:r>
    </w:p>
    <w:p>
      <w:pPr>
        <w:pStyle w:val="FirstParagraph"/>
      </w:pPr>
      <w:r>
        <w:t xml:space="preserve">The individual exhibits a proactive approach to innovation, staying current with advancements in AI and data science. They have introduced novel techniques to address local challenges, such as leveraging alternative data sources for credit assessment in underserved populations. Their adaptability to the fast-paced Nairobi tech environment is evident in their ability to pivot strategies based on emerging insights and market feedback.</w:t>
      </w:r>
    </w:p>
    <w:bookmarkEnd w:id="27"/>
    <w:bookmarkEnd w:id="28"/>
    <w:bookmarkStart w:id="31" w:name="collaboration-and-communication"/>
    <w:p>
      <w:pPr>
        <w:pStyle w:val="Heading2"/>
      </w:pPr>
      <w:r>
        <w:t xml:space="preserve">4. Collaboration and Communication</w:t>
      </w:r>
    </w:p>
    <w:bookmarkStart w:id="29" w:name="cross-functional-teamwork"/>
    <w:p>
      <w:pPr>
        <w:pStyle w:val="Heading3"/>
      </w:pPr>
      <w:r>
        <w:t xml:space="preserve">4.1 Cross-Functional Teamwork</w:t>
      </w:r>
    </w:p>
    <w:p>
      <w:pPr>
        <w:pStyle w:val="FirstParagraph"/>
      </w:pPr>
      <w:r>
        <w:t xml:space="preserve">The Data Scientist collaborates effectively with product managers, engineers, and business stakeholders. They translate complex analytical findings into actionable recommendations, ensuring that data-driven insights are accessible to non-technical audiences. Their participation in agile workflows and sprint planning sessions reflects a strong commitment to team success.</w:t>
      </w:r>
    </w:p>
    <w:bookmarkEnd w:id="29"/>
    <w:bookmarkStart w:id="30" w:name="knowledge-sharing-and-mentorship"/>
    <w:p>
      <w:pPr>
        <w:pStyle w:val="Heading3"/>
      </w:pPr>
      <w:r>
        <w:t xml:space="preserve">4.2 Knowledge Sharing and Mentorship</w:t>
      </w:r>
    </w:p>
    <w:p>
      <w:pPr>
        <w:pStyle w:val="FirstParagraph"/>
      </w:pPr>
      <w:r>
        <w:t xml:space="preserve">Within the Nairobi tech community, the Data Scientist actively contributes to knowledge sharing through internal workshops, hackathons, and local meetups. They mentor junior analysts and data engineers, fostering a culture of continuous learning and professional development. This leadership is instrumental in building a robust data science capability within the organization.</w:t>
      </w:r>
    </w:p>
    <w:bookmarkEnd w:id="30"/>
    <w:bookmarkEnd w:id="31"/>
    <w:bookmarkStart w:id="32" w:name="areas-for-improvement"/>
    <w:p>
      <w:pPr>
        <w:pStyle w:val="Heading2"/>
      </w:pPr>
      <w:r>
        <w:t xml:space="preserve">5. Areas for Improvement</w:t>
      </w:r>
    </w:p>
    <w:p>
      <w:pPr>
        <w:numPr>
          <w:ilvl w:val="0"/>
          <w:numId w:val="1001"/>
        </w:numPr>
        <w:pStyle w:val="Compact"/>
      </w:pPr>
      <w:r>
        <w:rPr>
          <w:bCs/>
          <w:b/>
        </w:rPr>
        <w:t xml:space="preserve">Advanced MLOps Practices:</w:t>
      </w:r>
      <w:r>
        <w:t xml:space="preserve"> </w:t>
      </w:r>
      <w:r>
        <w:t xml:space="preserve">While the Data Scientist is proficient in model development, there is room to enhance expertise in MLOps, including automated model deployment, monitoring, and retraining pipelines.</w:t>
      </w:r>
    </w:p>
    <w:p>
      <w:pPr>
        <w:numPr>
          <w:ilvl w:val="0"/>
          <w:numId w:val="1001"/>
        </w:numPr>
        <w:pStyle w:val="Compact"/>
      </w:pPr>
      <w:r>
        <w:rPr>
          <w:bCs/>
          <w:b/>
        </w:rPr>
        <w:t xml:space="preserve">Scalability Considerations:</w:t>
      </w:r>
      <w:r>
        <w:t xml:space="preserve"> </w:t>
      </w:r>
      <w:r>
        <w:t xml:space="preserve">Some models could benefit from more rigorous scalability testing to ensure performance under high-volume conditions typical of Nairobi’s mobile-first user base.</w:t>
      </w:r>
    </w:p>
    <w:p>
      <w:pPr>
        <w:numPr>
          <w:ilvl w:val="0"/>
          <w:numId w:val="1001"/>
        </w:numPr>
        <w:pStyle w:val="Compact"/>
      </w:pPr>
      <w:r>
        <w:rPr>
          <w:bCs/>
          <w:b/>
        </w:rPr>
        <w:t xml:space="preserve">Regulatory Compliance:</w:t>
      </w:r>
      <w:r>
        <w:t xml:space="preserve"> </w:t>
      </w:r>
      <w:r>
        <w:t xml:space="preserve">Deeper engagement with Kenya’s Data Protection Act and international privacy frameworks would strengthen the robustness of data handling practices.</w:t>
      </w:r>
    </w:p>
    <w:bookmarkEnd w:id="32"/>
    <w:bookmarkStart w:id="33" w:name="conclusion-and-recommendations"/>
    <w:p>
      <w:pPr>
        <w:pStyle w:val="Heading2"/>
      </w:pPr>
      <w:r>
        <w:t xml:space="preserve">6. Conclusion and Recommendations</w:t>
      </w:r>
    </w:p>
    <w:p>
      <w:pPr>
        <w:pStyle w:val="FirstParagraph"/>
      </w:pPr>
      <w:r>
        <w:t xml:space="preserve">Overall, the Data Scientist under review has demonstrated exceptional technical skills, strategic insight, and a strong commitment to leveraging data for business impact in Nairobi, Kenya. Their contributions have been pivotal in advancing the organization’s data-driven initiatives and enhancing its competitive position in the local market.</w:t>
      </w:r>
    </w:p>
    <w:p>
      <w:pPr>
        <w:pStyle w:val="BodyText"/>
      </w:pPr>
      <w:r>
        <w:t xml:space="preserve">It is recommended that the Data Scientist continue to expand their expertise in MLOps and scalability, while deepening their understanding of regulatory compliance. Encouraging their leadership in community engagement and mentorship will further amplify their positive influence on Nairobi’s data science ecosystem.</w:t>
      </w:r>
    </w:p>
    <w:bookmarkEnd w:id="33"/>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Data Science Manager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Nairobi,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Nairobi, Kenya</dc:title>
  <dc:creator/>
  <dc:language>en</dc:language>
  <cp:keywords/>
  <dcterms:created xsi:type="dcterms:W3CDTF">2026-10-10T08:37:26Z</dcterms:created>
  <dcterms:modified xsi:type="dcterms:W3CDTF">2026-10-10T08:37:26Z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