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Data Scientist Performance and Competency Assessment</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Analytics Team Lead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expertise, and collaborative contributions of a Data Scientist operating within the dynamic technological landscape of Russia Moscow. The assessment focuses on the individual's ability to leverage advanced analytical techniques, machine learning algorithms, and data visualization tools to drive business insights. Given the competitive nature of the Moscow tech hub, this review emphasizes not only technical proficiency but also adaptability to local market conditions, regulatory compliance, and cross-functional teamwork.</w:t>
      </w:r>
    </w:p>
    <w:bookmarkEnd w:id="21"/>
    <w:bookmarkStart w:id="24" w:name="technical-competency-assessment"/>
    <w:p>
      <w:pPr>
        <w:pStyle w:val="Heading2"/>
      </w:pPr>
      <w:r>
        <w:t xml:space="preserve">2. Technical Competency Assessment</w:t>
      </w:r>
    </w:p>
    <w:bookmarkStart w:id="22" w:name="data-analysis-and-modeling"/>
    <w:p>
      <w:pPr>
        <w:pStyle w:val="Heading3"/>
      </w:pPr>
      <w:r>
        <w:t xml:space="preserve">2.1 Data Analysis and Modeling</w:t>
      </w:r>
    </w:p>
    <w:p>
      <w:pPr>
        <w:pStyle w:val="FirstParagraph"/>
      </w:pPr>
      <w:r>
        <w:t xml:space="preserve">The Data Scientist demonstrates a strong command of statistical methods and machine learning frameworks essential for solving complex business problems. In the context of Russia Moscow, where industries such as finance, e-commerce, and telecommunications are rapidly adopting data-driven strategies, the ability to build robust predictive models is critical. The subject has successfully implemented regression analysis, clustering algorithms, and neural networks to optimize customer segmentation and demand forecasting.</w:t>
      </w:r>
    </w:p>
    <w:p>
      <w:pPr>
        <w:pStyle w:val="BodyText"/>
      </w:pPr>
      <w:r>
        <w:t xml:space="preserve">Notably, the individual has shown proficiency in handling large-scale datasets typical of Moscow-based enterprises. Their use of Python libraries such as Pandas, NumPy, and Scikit-learn has been instrumental in streamlining data preprocessing tasks. Furthermore, their experience with deep learning frameworks like TensorFlow and PyTorch aligns with the growing demand for AI solutions in the region.</w:t>
      </w:r>
    </w:p>
    <w:bookmarkEnd w:id="22"/>
    <w:bookmarkStart w:id="23" w:name="data-visualization-and-communication"/>
    <w:p>
      <w:pPr>
        <w:pStyle w:val="Heading3"/>
      </w:pPr>
      <w:r>
        <w:t xml:space="preserve">2.2 Data Visualization and Communication</w:t>
      </w:r>
    </w:p>
    <w:p>
      <w:pPr>
        <w:pStyle w:val="FirstParagraph"/>
      </w:pPr>
      <w:r>
        <w:t xml:space="preserve">Effective communication of insights is a cornerstone of success for any Data Scientist. The subject excels in creating clear and actionable visualizations using tools like Matplotlib, Seaborn, and Tableau. These visualizations have been particularly valuable in presenting findings to stakeholders in Russia Moscow, where decision-makers often require concise yet comprehensive reports. The ability to translate technical results into business language has significantly enhanced the impact of their work.</w:t>
      </w:r>
    </w:p>
    <w:bookmarkEnd w:id="23"/>
    <w:bookmarkEnd w:id="24"/>
    <w:bookmarkStart w:id="27" w:name="project-contributions-and-impact"/>
    <w:p>
      <w:pPr>
        <w:pStyle w:val="Heading2"/>
      </w:pPr>
      <w:r>
        <w:t xml:space="preserve">3. Project Contributions and Impact</w:t>
      </w:r>
    </w:p>
    <w:bookmarkStart w:id="25" w:name="key-projects"/>
    <w:p>
      <w:pPr>
        <w:pStyle w:val="Heading3"/>
      </w:pPr>
      <w:r>
        <w:t xml:space="preserve">3.1 Key Projects</w:t>
      </w:r>
    </w:p>
    <w:p>
      <w:pPr>
        <w:pStyle w:val="FirstParagraph"/>
      </w:pPr>
      <w:r>
        <w:t xml:space="preserve">During the review period, the Data Scientist contributed to several high-impact projects tailored to the needs of organizations in Russia Moscow. One notable initiative involved developing a recommendation engine for an e-commerce platform, which resulted in a 15% increase in user engagement. Another project focused on fraud detection for a financial institution, leveraging anomaly detection techniques to reduce fraudulent transactions by 20%.</w:t>
      </w:r>
    </w:p>
    <w:p>
      <w:pPr>
        <w:pStyle w:val="BodyText"/>
      </w:pPr>
      <w:r>
        <w:t xml:space="preserve">These achievements highlight the subject's ability to align technical solutions with business objectives. In the competitive Moscow market, such contributions are vital for maintaining a competitive edge and driving innovation.</w:t>
      </w:r>
    </w:p>
    <w:bookmarkEnd w:id="25"/>
    <w:bookmarkStart w:id="26" w:name="collaboration-and-teamwork"/>
    <w:p>
      <w:pPr>
        <w:pStyle w:val="Heading3"/>
      </w:pPr>
      <w:r>
        <w:t xml:space="preserve">3.2 Collaboration and Teamwork</w:t>
      </w:r>
    </w:p>
    <w:p>
      <w:pPr>
        <w:pStyle w:val="FirstParagraph"/>
      </w:pPr>
      <w:r>
        <w:t xml:space="preserve">The Data Scientist has demonstrated excellent collaboration skills, working closely with cross-functional teams including engineers, product managers, and marketing specialists. Their ability to integrate seamlessly into diverse teams reflects the multicultural and multidisciplinary nature of the tech ecosystem in Russia Moscow. Regular participation in brainstorming sessions and code reviews has further strengthened team cohesion and project outcomes.</w:t>
      </w:r>
    </w:p>
    <w:bookmarkEnd w:id="26"/>
    <w:bookmarkEnd w:id="27"/>
    <w:bookmarkStart w:id="30" w:name="adaptability-and-local-context-awareness"/>
    <w:p>
      <w:pPr>
        <w:pStyle w:val="Heading2"/>
      </w:pPr>
      <w:r>
        <w:t xml:space="preserve">4. Adaptability and Local Context Awareness</w:t>
      </w:r>
    </w:p>
    <w:bookmarkStart w:id="28" w:name="understanding-of-regional-challenges"/>
    <w:p>
      <w:pPr>
        <w:pStyle w:val="Heading3"/>
      </w:pPr>
      <w:r>
        <w:t xml:space="preserve">4.1 Understanding of Regional Challenges</w:t>
      </w:r>
    </w:p>
    <w:p>
      <w:pPr>
        <w:pStyle w:val="FirstParagraph"/>
      </w:pPr>
      <w:r>
        <w:t xml:space="preserve">Operating in Russia Moscow presents unique challenges, including regulatory requirements, language barriers, and cultural nuances. The Data Scientist has shown a commendable understanding of these factors, ensuring that all projects comply with local data protection laws such as the Federal Law on Personal Data. Additionally, their bilingual capabilities (Russian and English) have facilitated smoother communication with both local and international stakeholders.</w:t>
      </w:r>
    </w:p>
    <w:bookmarkEnd w:id="28"/>
    <w:bookmarkStart w:id="29" w:name="continuous-learning-and-innovation"/>
    <w:p>
      <w:pPr>
        <w:pStyle w:val="Heading3"/>
      </w:pPr>
      <w:r>
        <w:t xml:space="preserve">4.2 Continuous Learning and Innovation</w:t>
      </w:r>
    </w:p>
    <w:p>
      <w:pPr>
        <w:pStyle w:val="FirstParagraph"/>
      </w:pPr>
      <w:r>
        <w:t xml:space="preserve">The rapid evolution of technology in Russia Moscow demands continuous learning and adaptation. The subject has actively pursued professional development through online courses, workshops, and conferences focused on emerging trends in data science and artificial intelligence. This commitment to staying updated has enabled them to incorporate cutting-edge techniques into their work, enhancing the overall quality of deliverables.</w:t>
      </w:r>
    </w:p>
    <w:bookmarkEnd w:id="29"/>
    <w:bookmarkEnd w:id="30"/>
    <w:bookmarkStart w:id="31" w:name="areas-for-improvement"/>
    <w:p>
      <w:pPr>
        <w:pStyle w:val="Heading2"/>
      </w:pPr>
      <w:r>
        <w:t xml:space="preserve">5. Areas for Improvement</w:t>
      </w:r>
    </w:p>
    <w:p>
      <w:pPr>
        <w:pStyle w:val="FirstParagraph"/>
      </w:pPr>
      <w:r>
        <w:t xml:space="preserve">While the Data Scientist has performed exceptionally well, there are areas where further growth is recommended:</w:t>
      </w:r>
    </w:p>
    <w:p>
      <w:pPr>
        <w:numPr>
          <w:ilvl w:val="0"/>
          <w:numId w:val="1001"/>
        </w:numPr>
        <w:pStyle w:val="Compact"/>
      </w:pPr>
      <w:r>
        <w:rPr>
          <w:bCs/>
          <w:b/>
        </w:rPr>
        <w:t xml:space="preserve">Advanced Cloud Computing Skills:</w:t>
      </w:r>
      <w:r>
        <w:t xml:space="preserve"> </w:t>
      </w:r>
      <w:r>
        <w:t xml:space="preserve">Expanding expertise in cloud platforms such as Yandex Cloud or AWS could enhance scalability and efficiency in deploying models.</w:t>
      </w:r>
    </w:p>
    <w:p>
      <w:pPr>
        <w:numPr>
          <w:ilvl w:val="0"/>
          <w:numId w:val="1001"/>
        </w:numPr>
        <w:pStyle w:val="Compact"/>
      </w:pPr>
      <w:r>
        <w:rPr>
          <w:bCs/>
          <w:b/>
        </w:rPr>
        <w:t xml:space="preserve">Leadership Development:</w:t>
      </w:r>
      <w:r>
        <w:t xml:space="preserve"> </w:t>
      </w:r>
      <w:r>
        <w:t xml:space="preserve">Taking on more leadership roles in projects would help cultivate managerial skills, which are increasingly important in senior positions.</w:t>
      </w:r>
    </w:p>
    <w:p>
      <w:pPr>
        <w:numPr>
          <w:ilvl w:val="0"/>
          <w:numId w:val="1001"/>
        </w:numPr>
        <w:pStyle w:val="Compact"/>
      </w:pPr>
      <w:r>
        <w:rPr>
          <w:bCs/>
          <w:b/>
        </w:rPr>
        <w:t xml:space="preserve">Domain-Specific Knowledge:</w:t>
      </w:r>
      <w:r>
        <w:t xml:space="preserve"> </w:t>
      </w:r>
      <w:r>
        <w:t xml:space="preserve">Deepening understanding of specific industries prevalent in Russia Moscow, such as energy or logistics, could lead to more targeted and impactful solutions.</w:t>
      </w:r>
    </w:p>
    <w:bookmarkEnd w:id="31"/>
    <w:bookmarkStart w:id="32" w:name="conclusion"/>
    <w:p>
      <w:pPr>
        <w:pStyle w:val="Heading2"/>
      </w:pPr>
      <w:r>
        <w:t xml:space="preserve">6. Conclusion</w:t>
      </w:r>
    </w:p>
    <w:p>
      <w:pPr>
        <w:pStyle w:val="FirstParagraph"/>
      </w:pPr>
      <w:r>
        <w:t xml:space="preserve">In conclusion, this Peer Review Report affirms the Data Scientist's significant contributions to their role within the vibrant tech environment of Russia Moscow. Their technical expertise, collaborative spirit, and adaptability make them a valuable asset to any organization. By addressing the identified areas for improvement, they are well-positioned to take on greater responsibilities and continue driving innovation in the field of data science.</w:t>
      </w:r>
    </w:p>
    <w:p>
      <w:pPr>
        <w:pStyle w:val="BodyText"/>
      </w:pPr>
      <w:r>
        <w:t xml:space="preserve">Overall, the subject exemplifies the qualities of a modern Data Scientist capable of thriving in a fast-paced, globally connected city like Moscow. Their dedication to excellence and commitment to delivering measurable results underscore their potential for long-term success.</w:t>
      </w:r>
    </w:p>
    <w:bookmarkEnd w:id="32"/>
    <w:bookmarkStart w:id="33" w:name="recommendations"/>
    <w:p>
      <w:pPr>
        <w:pStyle w:val="Heading2"/>
      </w:pPr>
      <w:r>
        <w:t xml:space="preserve">7. Recommendations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Recommendation</w:t>
            </w:r>
          </w:p>
        </w:tc>
        <w:tc>
          <w:tcPr/>
          <w:p>
            <w:pPr>
              <w:pStyle w:val="Compact"/>
              <w:jc w:val="left"/>
            </w:pPr>
            <w:r>
              <w:t xml:space="preserve">Description</w:t>
            </w:r>
          </w:p>
        </w:tc>
      </w:tr>
      <w:tr>
        <w:tc>
          <w:tcPr/>
          <w:p>
            <w:pPr>
              <w:pStyle w:val="Compact"/>
              <w:jc w:val="left"/>
            </w:pPr>
            <w:r>
              <w:t xml:space="preserve">Professional Development</w:t>
            </w:r>
          </w:p>
        </w:tc>
        <w:tc>
          <w:tcPr/>
          <w:p>
            <w:pPr>
              <w:pStyle w:val="Compact"/>
              <w:jc w:val="left"/>
            </w:pPr>
            <w:r>
              <w:t xml:space="preserve">Enroll in advanced cloud computing and leadership training programs.</w:t>
            </w:r>
          </w:p>
        </w:tc>
      </w:tr>
      <w:tr>
        <w:tc>
          <w:tcPr/>
          <w:p>
            <w:pPr>
              <w:pStyle w:val="Compact"/>
              <w:jc w:val="left"/>
            </w:pPr>
            <w:r>
              <w:t xml:space="preserve">Networking Opportunities</w:t>
            </w:r>
          </w:p>
        </w:tc>
        <w:tc>
          <w:tcPr/>
          <w:p>
            <w:pPr>
              <w:pStyle w:val="Compact"/>
              <w:jc w:val="left"/>
            </w:pPr>
            <w:r>
              <w:t xml:space="preserve">Participate in local tech meetups and conferences in Russia Moscow to expand professional connections.</w:t>
            </w:r>
          </w:p>
        </w:tc>
      </w:tr>
      <w:tr>
        <w:tc>
          <w:tcPr/>
          <w:p>
            <w:pPr>
              <w:pStyle w:val="Compact"/>
              <w:jc w:val="left"/>
            </w:pPr>
            <w:r>
              <w:t xml:space="preserve">Mentorship Role</w:t>
            </w:r>
          </w:p>
        </w:tc>
        <w:tc>
          <w:tcPr/>
          <w:p>
            <w:pPr>
              <w:pStyle w:val="Compact"/>
              <w:jc w:val="left"/>
            </w:pPr>
            <w:r>
              <w:t xml:space="preserve">Consider mentoring junior data scientists to foster team growth and share expertise.</w:t>
            </w:r>
          </w:p>
        </w:tc>
      </w:tr>
    </w:tbl>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Russia Moscow</dc:title>
  <dc:creator/>
  <dc:language>en</dc:language>
  <cp:keywords/>
  <dcterms:created xsi:type="dcterms:W3CDTF">2026-10-10T08:07:04Z</dcterms:created>
  <dcterms:modified xsi:type="dcterms:W3CDTF">2026-10-10T08:07:04Z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