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20" w:name="peer-review-report"/>
    <w:p>
      <w:pPr>
        <w:pStyle w:val="Heading1"/>
      </w:pPr>
      <w:r>
        <w:t xml:space="preserve">Peer Review Report</w:t>
      </w:r>
    </w:p>
    <w:p>
      <w:pPr>
        <w:pStyle w:val="FirstParagraph"/>
      </w:pPr>
      <w:r>
        <w:t xml:space="preserve">Confidential Evaluation Document</w:t>
      </w:r>
    </w:p>
    <w:p>
      <w:pPr>
        <w:pStyle w:val="BodyText"/>
      </w:pPr>
      <w:r>
        <w:rPr>
          <w:bCs/>
          <w:b/>
        </w:rPr>
        <w:t xml:space="preserve">Role Under Review:</w:t>
      </w:r>
      <w:r>
        <w:t xml:space="preserve"> </w:t>
      </w:r>
      <w:r>
        <w:t xml:space="preserve">Data Scientist</w:t>
      </w:r>
    </w:p>
    <w:p>
      <w:pPr>
        <w:pStyle w:val="BodyText"/>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Lead Data Engineer</w:t>
      </w:r>
    </w:p>
    <w:p>
      <w:pPr>
        <w:pStyle w:val="BodyText"/>
      </w:pPr>
      <w:r>
        <w:rPr>
          <w:bCs/>
          <w:b/>
        </w:rPr>
        <w:t xml:space="preserve">Department:</w:t>
      </w:r>
      <w:r>
        <w:t xml:space="preserve"> </w:t>
      </w:r>
      <w:r>
        <w:t xml:space="preserve">Analytics &amp; Artificial Intelligence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proficiency, and cultural integration of the Data Scientist role within our Jeddah operations center. As Saudi Arabia accelerates its digital transformation under Vision 2030, the demand for high-caliber data science talent in the Kingdom's commercial hub, Jeddah, has never been higher. This review assesses the subject's ability to navigate the unique technical and cultural landscape of the region while delivering actionable insights that drive business value.</w:t>
      </w:r>
    </w:p>
    <w:p>
      <w:pPr>
        <w:pStyle w:val="BodyText"/>
      </w:pPr>
      <w:r>
        <w:t xml:space="preserve">The Data Scientist has demonstrated a robust command of statistical modeling and machine learning algorithms. However, this report aims to provide a balanced perspective, highlighting both the significant contributions made to our local projects and the areas requiring further development to align with the rigorous standards expected in the Saudi market.</w:t>
      </w:r>
    </w:p>
    <w:bookmarkEnd w:id="21"/>
    <w:bookmarkStart w:id="24" w:name="technical-competency-and-methodology"/>
    <w:p>
      <w:pPr>
        <w:pStyle w:val="Heading2"/>
      </w:pPr>
      <w:r>
        <w:t xml:space="preserve">2. Technical Competency and Methodology</w:t>
      </w:r>
    </w:p>
    <w:bookmarkStart w:id="22" w:name="data-engineering-and-preprocessing"/>
    <w:p>
      <w:pPr>
        <w:pStyle w:val="Heading3"/>
      </w:pPr>
      <w:r>
        <w:t xml:space="preserve">2.1 Data Engineering and Preprocessing</w:t>
      </w:r>
    </w:p>
    <w:p>
      <w:pPr>
        <w:pStyle w:val="FirstParagraph"/>
      </w:pPr>
      <w:r>
        <w:t xml:space="preserve">A critical aspect of the Data Scientist's role in Jeddah involves handling diverse datasets, often characterized by mixed languages (Arabic and English) and varying data quality standards. The subject has shown commendable skill in data cleaning and preprocessing. Specifically, their implementation of Natural Language Processing (NLP) pipelines to analyze Arabic customer sentiment has been a standout achievement. The ability to tokenize and process Arabic text accurately is a specialized skill that adds immense value to our local operations.</w:t>
      </w:r>
    </w:p>
    <w:p>
      <w:pPr>
        <w:pStyle w:val="BodyText"/>
      </w:pPr>
      <w:r>
        <w:t xml:space="preserve">Furthermore, the Data Scientist has effectively utilized Python libraries such as Pandas and NumPy to manage large-scale datasets. Their code is generally clean, modular, and well-documented, facilitating easier collaboration with the engineering team. However, there is room for improvement in optimizing SQL queries for our data warehouse, which occasionally impacts retrieval speeds during peak analysis periods.</w:t>
      </w:r>
    </w:p>
    <w:bookmarkEnd w:id="22"/>
    <w:bookmarkStart w:id="23" w:name="machine-learning-and-predictive-modeling"/>
    <w:p>
      <w:pPr>
        <w:pStyle w:val="Heading3"/>
      </w:pPr>
      <w:r>
        <w:t xml:space="preserve">2.2 Machine Learning and Predictive Modeling</w:t>
      </w:r>
    </w:p>
    <w:p>
      <w:pPr>
        <w:pStyle w:val="FirstParagraph"/>
      </w:pPr>
      <w:r>
        <w:t xml:space="preserve">The subject has successfully deployed several predictive models aimed at optimizing supply chain logistics within the Red Sea region. The accuracy of these models has exceeded initial benchmarks by approximately 12%. The Data Scientist demonstrates a strong understanding of regression analysis, classification algorithms, and clustering techniques.</w:t>
      </w:r>
    </w:p>
    <w:p>
      <w:pPr>
        <w:pStyle w:val="BodyText"/>
      </w:pPr>
      <w:r>
        <w:t xml:space="preserve">Notably, the application of deep learning techniques for image recognition in our quality assurance processes has shown promising results. The peer review team acknowledges the innovative approach taken to solve complex local problems using advanced AI methodologies.</w:t>
      </w:r>
    </w:p>
    <w:bookmarkEnd w:id="23"/>
    <w:bookmarkEnd w:id="24"/>
    <w:bookmarkStart w:id="27" w:name="business-impact-and-strategic-alignment"/>
    <w:p>
      <w:pPr>
        <w:pStyle w:val="Heading2"/>
      </w:pPr>
      <w:r>
        <w:t xml:space="preserve">3. Business Impact and Strategic Alignment</w:t>
      </w:r>
    </w:p>
    <w:bookmarkStart w:id="25" w:name="contribution-to-vision-2030-goals"/>
    <w:p>
      <w:pPr>
        <w:pStyle w:val="Heading3"/>
      </w:pPr>
      <w:r>
        <w:t xml:space="preserve">3.1 Contribution to Vision 2030 Goals</w:t>
      </w:r>
    </w:p>
    <w:p>
      <w:pPr>
        <w:pStyle w:val="FirstParagraph"/>
      </w:pPr>
      <w:r>
        <w:t xml:space="preserve">Operating in Saudi Arabia requires a keen awareness of the national strategic goals. The Data Scientist has made a concerted effort to align their projects with the broader objectives of Vision 2030, particularly in the areas of digitalization and economic diversification. By providing data-driven recommendations that enhance operational efficiency, the subject contributes directly to the organization's role in the Kingdom's economic growth.</w:t>
      </w:r>
    </w:p>
    <w:bookmarkEnd w:id="25"/>
    <w:bookmarkStart w:id="26" w:name="stakeholder-communication"/>
    <w:p>
      <w:pPr>
        <w:pStyle w:val="Heading3"/>
      </w:pPr>
      <w:r>
        <w:t xml:space="preserve">3.2 Stakeholder Communication</w:t>
      </w:r>
    </w:p>
    <w:p>
      <w:pPr>
        <w:pStyle w:val="FirstParagraph"/>
      </w:pPr>
      <w:r>
        <w:t xml:space="preserve">One of the most challenging aspects of the Data Scientist role is translating complex technical findings into actionable business strategies for non-technical stakeholders. In the Jeddah office, where business culture values relationship-building and clear, respectful communication, this skill is paramount.</w:t>
      </w:r>
    </w:p>
    <w:p>
      <w:pPr>
        <w:pStyle w:val="BodyText"/>
      </w:pPr>
      <w:r>
        <w:t xml:space="preserve">The subject has improved significantly in presenting dashboards and reports to senior management. Their use of visualization tools like Tableau and Power BI has been effective. However, during high-stakes meetings, there is a tendency to delve too deeply into technical jargon. It is recommended that the Data Scientist focus more on the "so what?" of the data—emphasizing business outcomes over algorithmic intricacies—to better resonate with local leadership.</w:t>
      </w:r>
    </w:p>
    <w:bookmarkEnd w:id="26"/>
    <w:bookmarkEnd w:id="27"/>
    <w:bookmarkStart w:id="30" w:name="cultural-integration-and-soft-skills"/>
    <w:p>
      <w:pPr>
        <w:pStyle w:val="Heading2"/>
      </w:pPr>
      <w:r>
        <w:t xml:space="preserve">4. Cultural Integration and Soft Skills</w:t>
      </w:r>
    </w:p>
    <w:bookmarkStart w:id="28" w:name="X3adcee0b00f2411df8f5fbe6bc6ac73ed3dc2e8"/>
    <w:p>
      <w:pPr>
        <w:pStyle w:val="Heading3"/>
      </w:pPr>
      <w:r>
        <w:t xml:space="preserve">4.1 Adaptability to the Jeddah Work Environment</w:t>
      </w:r>
    </w:p>
    <w:p>
      <w:pPr>
        <w:pStyle w:val="FirstParagraph"/>
      </w:pPr>
      <w:r>
        <w:t xml:space="preserve">Jeddah is a vibrant, cosmopolitan city with a distinct business culture that blends traditional Saudi values with modern global practices. The Data Scientist has shown a high degree of cultural intelligence. They have adapted well to the local work hours, including adjustments during the holy month of Ramadan, demonstrating respect for local customs and religious observances.</w:t>
      </w:r>
    </w:p>
    <w:p>
      <w:pPr>
        <w:pStyle w:val="BodyText"/>
      </w:pPr>
      <w:r>
        <w:t xml:space="preserve">Their willingness to engage with colleagues from diverse backgrounds has fostered a positive team dynamic. The subject has actively participated in team-building activities and has shown a genuine interest in learning about the local culture, which has strengthened trust within the department.</w:t>
      </w:r>
    </w:p>
    <w:bookmarkEnd w:id="28"/>
    <w:bookmarkStart w:id="29" w:name="collaboration-and-mentorship"/>
    <w:p>
      <w:pPr>
        <w:pStyle w:val="Heading3"/>
      </w:pPr>
      <w:r>
        <w:t xml:space="preserve">4.2 Collaboration and Mentorship</w:t>
      </w:r>
    </w:p>
    <w:p>
      <w:pPr>
        <w:pStyle w:val="FirstParagraph"/>
      </w:pPr>
      <w:r>
        <w:t xml:space="preserve">As part of the Saudization (Nitaqat) initiatives, there is a strong emphasis on knowledge transfer to local talent. The Data Scientist has been proactive in mentoring junior analysts and Saudi nationals within the team. Their patience and clarity in explaining complex concepts have been highly appreciated. This commitment to upskilling the local workforce is a vital component of their role and a significant strength identified in this Peer Review Report.</w:t>
      </w:r>
    </w:p>
    <w:bookmarkEnd w:id="29"/>
    <w:bookmarkEnd w:id="30"/>
    <w:bookmarkStart w:id="31" w:name="areas-for-improvement"/>
    <w:p>
      <w:pPr>
        <w:pStyle w:val="Heading2"/>
      </w:pPr>
      <w:r>
        <w:t xml:space="preserve">5. Areas for Improvement</w:t>
      </w:r>
    </w:p>
    <w:p>
      <w:pPr>
        <w:pStyle w:val="FirstParagraph"/>
      </w:pPr>
      <w:r>
        <w:t xml:space="preserve">While the overall performance is strong, the following areas require attention to ensure continued success in the Jeddah market:</w:t>
      </w:r>
    </w:p>
    <w:p>
      <w:pPr>
        <w:numPr>
          <w:ilvl w:val="0"/>
          <w:numId w:val="1001"/>
        </w:numPr>
        <w:pStyle w:val="Compact"/>
      </w:pPr>
      <w:r>
        <w:rPr>
          <w:bCs/>
          <w:b/>
        </w:rPr>
        <w:t xml:space="preserve">Arabic Language Proficiency:</w:t>
      </w:r>
      <w:r>
        <w:t xml:space="preserve"> </w:t>
      </w:r>
      <w:r>
        <w:t xml:space="preserve">While technical NLP skills are strong, improving conversational Arabic would enhance rapport with local stakeholders and facilitate smoother day-to-day interactions.</w:t>
      </w:r>
    </w:p>
    <w:p>
      <w:pPr>
        <w:numPr>
          <w:ilvl w:val="0"/>
          <w:numId w:val="1001"/>
        </w:numPr>
        <w:pStyle w:val="Compact"/>
      </w:pPr>
      <w:r>
        <w:rPr>
          <w:bCs/>
          <w:b/>
        </w:rPr>
        <w:t xml:space="preserve">Regulatory Compliance:</w:t>
      </w:r>
      <w:r>
        <w:t xml:space="preserve"> </w:t>
      </w:r>
      <w:r>
        <w:t xml:space="preserve">A deeper understanding of Saudi Arabia's Personal Data Protection Law (PDPL) is necessary. The Data Scientist must ensure all data handling practices strictly adhere to local privacy regulations.</w:t>
      </w:r>
    </w:p>
    <w:p>
      <w:pPr>
        <w:numPr>
          <w:ilvl w:val="0"/>
          <w:numId w:val="1001"/>
        </w:numPr>
        <w:pStyle w:val="Compact"/>
      </w:pPr>
      <w:r>
        <w:rPr>
          <w:bCs/>
          <w:b/>
        </w:rPr>
        <w:t xml:space="preserve">Project Management:</w:t>
      </w:r>
      <w:r>
        <w:t xml:space="preserve"> </w:t>
      </w:r>
      <w:r>
        <w:t xml:space="preserve">Occasionally, project timelines have slipped due to over-engineering solutions. Adopting a more agile approach, focusing on Minimum Viable Products (MVPs), would improve delivery speed.</w:t>
      </w:r>
    </w:p>
    <w:bookmarkEnd w:id="31"/>
    <w:bookmarkStart w:id="32" w:name="conclusion-and-recommendations"/>
    <w:p>
      <w:pPr>
        <w:pStyle w:val="Heading2"/>
      </w:pPr>
      <w:r>
        <w:t xml:space="preserve">6. Conclusion and Recommendations</w:t>
      </w:r>
    </w:p>
    <w:p>
      <w:pPr>
        <w:pStyle w:val="FirstParagraph"/>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Retain and Promote to Senior Data Scientist upon completion of the next review cycle.</w:t>
      </w:r>
    </w:p>
    <w:p>
      <w:pPr>
        <w:pStyle w:val="BodyText"/>
      </w:pPr>
      <w:r>
        <w:t xml:space="preserve">In conclusion, this Data Scientist has proven to be a valuable asset to our Jeddah operations. Their technical expertise, combined with a respectful and adaptive approach to the Saudi work culture, positions them as a key contributor to our data strategy. By addressing the minor areas of improvement outlined above, particularly regarding regulatory compliance and communication efficiency, they will be well-equipped to lead more complex initiatives in the future.</w:t>
      </w:r>
    </w:p>
    <w:p>
      <w:pPr>
        <w:pStyle w:val="BodyText"/>
      </w:pPr>
      <w:r>
        <w:t xml:space="preserve">This Peer Review Report confirms that the individual is not only technically proficient but also culturally aligned with the values and goals of our organization in Saudi Arabia. We look forward to their continued growth and success in the Kingdom.</w:t>
      </w:r>
    </w:p>
    <w:bookmarkEnd w:id="32"/>
    <w:p>
      <w:pPr>
        <w:pStyle w:val="BodyText"/>
      </w:pPr>
      <w:r>
        <w:rPr>
          <w:bCs/>
          <w:b/>
        </w:rPr>
        <w:t xml:space="preserve">Reviewer Signature</w:t>
      </w:r>
      <w:r>
        <w:br/>
      </w:r>
      <w:r>
        <w:t xml:space="preserve">Senior Lead Data Engineer</w:t>
      </w:r>
    </w:p>
    <w:p>
      <w:pPr>
        <w:pStyle w:val="BodyText"/>
      </w:pPr>
      <w:r>
        <w:rPr>
          <w:bCs/>
          <w:b/>
        </w:rPr>
        <w:t xml:space="preserve">Employee Acknowledgment</w:t>
      </w:r>
      <w:r>
        <w:br/>
      </w:r>
      <w:r>
        <w:t xml:space="preserve">Data Scientist</w:t>
      </w:r>
    </w:p>
    <w:p>
      <w:pPr>
        <w:pStyle w:val="BodyText"/>
      </w:pPr>
      <w:r>
        <w:t xml:space="preserve">© 2023 Corporate Analytics Division - Jeddah, Saudi Arabia. All Rights Reserved.</w:t>
      </w:r>
    </w:p>
    <w:p>
      <w:pPr>
        <w:pStyle w:val="BodyText"/>
      </w:pPr>
      <w:r>
        <w:t xml:space="preserve">This document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