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Seoul,</w:t>
      </w:r>
      <w:r>
        <w:t xml:space="preserve"> </w:t>
      </w:r>
      <w:r>
        <w:t xml:space="preserve">South</w:t>
      </w:r>
      <w:r>
        <w:t xml:space="preserve"> </w:t>
      </w:r>
      <w:r>
        <w:t xml:space="preserve">Korea</w:t>
      </w:r>
    </w:p>
    <w:bookmarkStart w:id="20" w:name="peer-review-report"/>
    <w:p>
      <w:pPr>
        <w:pStyle w:val="Heading1"/>
      </w:pPr>
      <w:r>
        <w:t xml:space="preserve">Peer Review Report</w:t>
      </w:r>
    </w:p>
    <w:p>
      <w:pPr>
        <w:pStyle w:val="FirstParagraph"/>
      </w:pPr>
      <w:r>
        <w:t xml:space="preserve">Performance Evaluation: Data Scientist</w:t>
      </w:r>
    </w:p>
    <w:p>
      <w:pPr>
        <w:pStyle w:val="BodyText"/>
      </w:pPr>
      <w:r>
        <w:t xml:space="preserve">Location:</w:t>
      </w:r>
      <w:r>
        <w:t xml:space="preserve"> </w:t>
      </w:r>
      <w:r>
        <w:t xml:space="preserve">Seoul, South Korea</w:t>
      </w:r>
    </w:p>
    <w:p>
      <w:pPr>
        <w:pStyle w:val="BodyText"/>
      </w:pPr>
      <w:r>
        <w:t xml:space="preserve">Department:</w:t>
      </w:r>
      <w:r>
        <w:t xml:space="preserve"> </w:t>
      </w:r>
      <w:r>
        <w:t xml:space="preserve">Advanced Analytics &amp; AI Division</w:t>
      </w:r>
    </w:p>
    <w:p>
      <w:pPr>
        <w:pStyle w:val="BodyText"/>
      </w:pPr>
      <w:r>
        <w:t xml:space="preserve">Review Period:</w:t>
      </w:r>
      <w:r>
        <w:t xml:space="preserve"> </w:t>
      </w:r>
      <w:r>
        <w:t xml:space="preserve">Q1 - Q4 2023</w:t>
      </w:r>
    </w:p>
    <w:p>
      <w:pPr>
        <w:pStyle w:val="BodyText"/>
      </w:pPr>
      <w:r>
        <w:t xml:space="preserve">Employee ID:</w:t>
      </w:r>
      <w:r>
        <w:t xml:space="preserve"> </w:t>
      </w:r>
      <w:r>
        <w:t xml:space="preserve">DS-SEOUL-892</w:t>
      </w:r>
    </w:p>
    <w:p>
      <w:pPr>
        <w:pStyle w:val="BodyText"/>
      </w:pPr>
      <w:r>
        <w:t xml:space="preserve">Reviewer:</w:t>
      </w:r>
      <w:r>
        <w:t xml:space="preserve"> </w:t>
      </w:r>
      <w:r>
        <w:t xml:space="preserve">Senior Lead Data Scientist</w:t>
      </w:r>
    </w:p>
    <w:p>
      <w:pPr>
        <w:pStyle w:val="BodyText"/>
      </w:pPr>
      <w: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subject Data Scientist's performance, technical proficiency, and cultural integration within our Seoul, South Korea office. Over the past twelve months, the Data Scientist has demonstrated exceptional capability in leveraging machine learning algorithms to solve complex business problems specific to the Korean market. This review highlights their contributions to predictive modeling, their adherence to local data privacy regulations, and their collaborative efforts within the diverse, fast-paced environment of Seoul's tech sector.</w:t>
      </w:r>
    </w:p>
    <w:p>
      <w:pPr>
        <w:pStyle w:val="BodyText"/>
      </w:pPr>
      <w:r>
        <w:t xml:space="preserve">The primary objective of this assessment is to provide actionable feedback that aligns with the company's strategic goals in the Asia-Pacific region. The Data Scientist has shown a strong aptitude for handling large-scale datasets derived from local user behavior, successfully bridging the gap between raw data and actionable business intelligence.</w:t>
      </w:r>
    </w:p>
    <w:bookmarkEnd w:id="21"/>
    <w:bookmarkStart w:id="23" w:name="technical-competency-and-methodology"/>
    <w:p>
      <w:pPr>
        <w:pStyle w:val="Heading2"/>
      </w:pPr>
      <w:r>
        <w:t xml:space="preserve">2. Technical Competency and Methodology</w:t>
      </w:r>
    </w:p>
    <w:p>
      <w:pPr>
        <w:pStyle w:val="FirstParagraph"/>
      </w:pPr>
      <w:r>
        <w:t xml:space="preserve">The core of the Data Scientist's role involves the rigorous application of statistical analysis and machine learning techniques. In this regard, the subject has excelled. Their proficiency in Python and R is evident in the clean, modular code they produce, which adheres to strict version control standards. Specifically, their work on the customer churn prediction model for our Seoul-based telecommunications clients was outstanding.</w:t>
      </w:r>
    </w:p>
    <w:p>
      <w:pPr>
        <w:pStyle w:val="BodyText"/>
      </w:pPr>
      <w:r>
        <w:t xml:space="preserve">The Data Scientist successfully implemented a gradient boosting framework that improved prediction accuracy by 15% compared to previous iterations. This technical achievement is particularly notable given the high dimensionality and noise inherent in the local dataset. Furthermore, their ability to optimize model inference times has directly contributed to reducing server costs, a critical metric for our operations in South Korea.</w:t>
      </w:r>
    </w:p>
    <w:bookmarkStart w:id="22" w:name="key-technical-achievements"/>
    <w:p>
      <w:pPr>
        <w:pStyle w:val="Heading3"/>
      </w:pPr>
      <w:r>
        <w:t xml:space="preserve">Key Technical Achievements:</w:t>
      </w:r>
    </w:p>
    <w:p>
      <w:pPr>
        <w:numPr>
          <w:ilvl w:val="0"/>
          <w:numId w:val="1001"/>
        </w:numPr>
        <w:pStyle w:val="Compact"/>
      </w:pPr>
      <w:r>
        <w:t xml:space="preserve">Developed a real-time recommendation engine tailored to Korean consumer preferences, utilizing natural language processing (NLP) on Hangul text data.</w:t>
      </w:r>
    </w:p>
    <w:p>
      <w:pPr>
        <w:numPr>
          <w:ilvl w:val="0"/>
          <w:numId w:val="1001"/>
        </w:numPr>
        <w:pStyle w:val="Compact"/>
      </w:pPr>
      <w:r>
        <w:t xml:space="preserve">Ensured all data pipelines comply with the Personal Information Protection Act (PIPA) of South Korea, demonstrating a keen awareness of local legal requirements.</w:t>
      </w:r>
    </w:p>
    <w:p>
      <w:pPr>
        <w:numPr>
          <w:ilvl w:val="0"/>
          <w:numId w:val="1001"/>
        </w:numPr>
        <w:pStyle w:val="Compact"/>
      </w:pPr>
      <w:r>
        <w:t xml:space="preserve">Conducted A/B testing frameworks that provided statistically significant insights into user engagement on our mobile platforms.</w:t>
      </w:r>
    </w:p>
    <w:bookmarkEnd w:id="22"/>
    <w:bookmarkEnd w:id="23"/>
    <w:bookmarkStart w:id="24" w:name="business-impact-and-strategic-alignment"/>
    <w:p>
      <w:pPr>
        <w:pStyle w:val="Heading2"/>
      </w:pPr>
      <w:r>
        <w:t xml:space="preserve">3. Business Impact and Strategic Alignment</w:t>
      </w:r>
    </w:p>
    <w:p>
      <w:pPr>
        <w:pStyle w:val="FirstParagraph"/>
      </w:pPr>
      <w:r>
        <w:t xml:space="preserve">A Data Scientist in Seoul must not only be technically proficient but also culturally and commercially aware. The subject has shown a remarkable ability to translate complex analytical findings into clear, strategic recommendations for stakeholders. Their understanding of the local market dynamics has been instrumental in shaping our product roadmap.</w:t>
      </w:r>
    </w:p>
    <w:p>
      <w:pPr>
        <w:pStyle w:val="BodyText"/>
      </w:pPr>
      <w:r>
        <w:t xml:space="preserve">For instance, during the Lunar New Year campaign, the Data Scientist analyzed historical sales data to forecast demand spikes with high precision. This allowed the logistics team to optimize inventory levels across distribution centers in Seoul and surrounding provinces, resulting in a 10% increase in sales efficiency. This level of strategic alignment demonstrates that the Data Scientist views their role as a business partner rather than just a technical resource.</w:t>
      </w:r>
    </w:p>
    <w:bookmarkEnd w:id="24"/>
    <w:bookmarkStart w:id="25" w:name="collaboration-and-communication"/>
    <w:p>
      <w:pPr>
        <w:pStyle w:val="Heading2"/>
      </w:pPr>
      <w:r>
        <w:t xml:space="preserve">4. Collaboration and Communication</w:t>
      </w:r>
    </w:p>
    <w:p>
      <w:pPr>
        <w:pStyle w:val="FirstParagraph"/>
      </w:pPr>
      <w:r>
        <w:t xml:space="preserve">Working in Seoul's competitive tech ecosystem requires strong interpersonal skills and the ability to navigate hierarchical structures respectfully. The Data Scientist has integrated well into the team, fostering a collaborative environment. They actively participate in code reviews and knowledge-sharing sessions, often mentoring junior analysts on best practices in data visualization and statistical rigor.</w:t>
      </w:r>
    </w:p>
    <w:p>
      <w:pPr>
        <w:pStyle w:val="BodyText"/>
      </w:pPr>
      <w:r>
        <w:t xml:space="preserve">Communication is a critical aspect of this role. The subject has made significant efforts to improve their Korean language skills, which has enhanced their ability to communicate with local clients and cross-functional teams. While their English technical documentation is excellent, their growing proficiency in Korean has reduced friction in daily operations and strengthened relationships with local partners.</w:t>
      </w:r>
    </w:p>
    <w:bookmarkEnd w:id="25"/>
    <w:bookmarkStart w:id="26" w:name="areas-for-improvement"/>
    <w:p>
      <w:pPr>
        <w:pStyle w:val="Heading2"/>
      </w:pPr>
      <w:r>
        <w:t xml:space="preserve">5. Areas for Improvement</w:t>
      </w:r>
    </w:p>
    <w:p>
      <w:pPr>
        <w:pStyle w:val="FirstParagraph"/>
      </w:pPr>
      <w:r>
        <w:t xml:space="preserve">Despite the strong performance, there are areas where the Data Scientist can further develop. First, while their technical skills are advanced, there is room for improvement in executive-level presentation skills. Presentations to senior leadership should be more concise and focused on high-level business outcomes rather than technical minutiae.</w:t>
      </w:r>
    </w:p>
    <w:p>
      <w:pPr>
        <w:pStyle w:val="BodyText"/>
      </w:pPr>
      <w:r>
        <w:t xml:space="preserve">Second, the Data Scientist should deepen their understanding of cloud architecture. As our Seoul office migrates more workloads to the cloud, possessing a stronger grasp of distributed computing frameworks will be essential for scaling their models effectively. Finally, continuing to refine Korean business etiquette will further enhance their professional standing within the local office.</w:t>
      </w:r>
    </w:p>
    <w:bookmarkEnd w:id="26"/>
    <w:bookmarkStart w:id="27" w:name="overall-rating"/>
    <w:p>
      <w:pPr>
        <w:pStyle w:val="Heading2"/>
      </w:pPr>
      <w:r>
        <w:t xml:space="preserve">6. Overall Rating</w:t>
      </w:r>
    </w:p>
    <w:p>
      <w:pPr>
        <w:pStyle w:val="FirstParagraph"/>
      </w:pPr>
      <w:r>
        <w:t xml:space="preserve">Technical Expertise</w:t>
      </w:r>
      <w:r>
        <w:t xml:space="preserve"> </w:t>
      </w:r>
      <w:r>
        <w:t xml:space="preserve">5/5</w:t>
      </w:r>
    </w:p>
    <w:p>
      <w:pPr>
        <w:pStyle w:val="BodyText"/>
      </w:pPr>
      <w:r>
        <w:t xml:space="preserve">Business Acumen</w:t>
      </w:r>
      <w:r>
        <w:t xml:space="preserve"> </w:t>
      </w:r>
      <w:r>
        <w:t xml:space="preserve">4/5</w:t>
      </w:r>
    </w:p>
    <w:p>
      <w:pPr>
        <w:pStyle w:val="BodyText"/>
      </w:pPr>
      <w:r>
        <w:t xml:space="preserve">Communication &amp; Collaboration</w:t>
      </w:r>
      <w:r>
        <w:t xml:space="preserve"> </w:t>
      </w:r>
      <w:r>
        <w:t xml:space="preserve">4/5</w:t>
      </w:r>
    </w:p>
    <w:p>
      <w:pPr>
        <w:pStyle w:val="BodyText"/>
      </w:pPr>
      <w:r>
        <w:t xml:space="preserve">Cultural Adaptability (Seoul Context)</w:t>
      </w:r>
      <w:r>
        <w:t xml:space="preserve"> </w:t>
      </w:r>
      <w:r>
        <w:t xml:space="preserve">4/5</w:t>
      </w:r>
    </w:p>
    <w:p>
      <w:pPr>
        <w:pStyle w:val="BodyText"/>
      </w:pPr>
      <w:r>
        <w:t xml:space="preserve">Overall Performance</w:t>
      </w:r>
      <w:r>
        <w:t xml:space="preserve"> </w:t>
      </w:r>
      <w:r>
        <w:t xml:space="preserve">4.5/5</w:t>
      </w:r>
    </w:p>
    <w:bookmarkEnd w:id="27"/>
    <w:bookmarkStart w:id="28" w:name="conclusion"/>
    <w:p>
      <w:pPr>
        <w:pStyle w:val="Heading2"/>
      </w:pPr>
      <w:r>
        <w:t xml:space="preserve">7. Conclusion</w:t>
      </w:r>
    </w:p>
    <w:p>
      <w:pPr>
        <w:pStyle w:val="FirstParagraph"/>
      </w:pPr>
      <w:r>
        <w:t xml:space="preserve">In conclusion, this Data Scientist is a valuable asset to our Seoul, South Korea operations. Their combination of technical excellence, strategic thinking, and cultural adaptability positions them as a key contributor to our future success in the region. With continued focus on executive communication and cloud architecture, they are well on their way to becoming a lead figure in our data science division. This Peer Review Report recommends a positive performance rating and eligibility for professional development opportunities.</w:t>
      </w:r>
    </w:p>
    <w:bookmarkEnd w:id="28"/>
    <w:p>
      <w:pPr>
        <w:pStyle w:val="BodyText"/>
      </w:pPr>
      <w:r>
        <w:t xml:space="preserve">Reviewer Signature</w:t>
      </w:r>
      <w:r>
        <w:br/>
      </w:r>
      <w:r>
        <w:t xml:space="preserve">Senior Lead Data Scientist</w:t>
      </w:r>
    </w:p>
    <w:p>
      <w:pPr>
        <w:pStyle w:val="BodyText"/>
      </w:pPr>
      <w:r>
        <w:t xml:space="preserve">Employee Acknowledgment</w:t>
      </w:r>
      <w:r>
        <w:br/>
      </w:r>
      <w:r>
        <w:t xml:space="preserve">Data Scientist</w:t>
      </w:r>
    </w:p>
    <w:p>
      <w:pPr>
        <w:pStyle w:val="BodyText"/>
      </w:pPr>
      <w:r>
        <w:t xml:space="preserve">Confidential Document - Internal Use Only. Generated for Peer Review Process in Seoul, South Korea.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Seoul, South Korea</dc:title>
  <dc:creator/>
  <dc:language>en</dc:language>
  <cp:keywords/>
  <dcterms:created xsi:type="dcterms:W3CDTF">2026-10-10T09:42:28Z</dcterms:created>
  <dcterms:modified xsi:type="dcterms:W3CDTF">2026-10-10T09:42:28Z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